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43" w:rsidRPr="00797612" w:rsidRDefault="006E0543" w:rsidP="0067790B">
      <w:pPr>
        <w:pStyle w:val="Heading1"/>
        <w:spacing w:before="0"/>
        <w:jc w:val="center"/>
        <w:rPr>
          <w:rFonts w:ascii="Calibri" w:hAnsi="Calibri" w:cs="Calibri"/>
          <w:color w:val="C00000"/>
          <w:sz w:val="22"/>
          <w:szCs w:val="22"/>
          <w:lang w:val="ro-RO"/>
        </w:rPr>
      </w:pPr>
    </w:p>
    <w:p w:rsidR="006E0543" w:rsidRPr="00797612" w:rsidRDefault="006E0543" w:rsidP="0067790B">
      <w:pPr>
        <w:pStyle w:val="Heading1"/>
        <w:spacing w:before="0"/>
        <w:jc w:val="center"/>
        <w:rPr>
          <w:rFonts w:ascii="Calibri" w:hAnsi="Calibri" w:cs="Calibri"/>
          <w:color w:val="C00000"/>
          <w:sz w:val="22"/>
          <w:szCs w:val="22"/>
          <w:lang w:val="ro-RO"/>
        </w:rPr>
      </w:pPr>
    </w:p>
    <w:p w:rsidR="006E0543" w:rsidRPr="00794677" w:rsidRDefault="006E0543" w:rsidP="0067790B">
      <w:pPr>
        <w:pStyle w:val="Heading1"/>
        <w:spacing w:before="0"/>
        <w:jc w:val="center"/>
        <w:rPr>
          <w:rFonts w:ascii="Calibri" w:hAnsi="Calibri" w:cs="Calibri"/>
          <w:color w:val="auto"/>
          <w:sz w:val="22"/>
          <w:szCs w:val="22"/>
          <w:lang w:val="ro-RO"/>
        </w:rPr>
      </w:pPr>
    </w:p>
    <w:p w:rsidR="00794677" w:rsidRPr="00F96E75" w:rsidRDefault="00794677" w:rsidP="00794677">
      <w:pPr>
        <w:jc w:val="center"/>
        <w:rPr>
          <w:rFonts w:ascii="Calibri" w:hAnsi="Calibri"/>
          <w:b/>
          <w:color w:val="C00000"/>
          <w:sz w:val="28"/>
          <w:szCs w:val="28"/>
          <w:lang w:val="ro-RO"/>
        </w:rPr>
      </w:pPr>
      <w:r w:rsidRPr="00F96E75">
        <w:rPr>
          <w:rFonts w:ascii="Calibri" w:hAnsi="Calibri"/>
          <w:b/>
          <w:color w:val="C00000"/>
          <w:sz w:val="28"/>
          <w:szCs w:val="28"/>
          <w:lang w:val="ro-RO"/>
        </w:rPr>
        <w:t xml:space="preserve">Announcement </w:t>
      </w:r>
    </w:p>
    <w:p w:rsidR="00806B6D" w:rsidRPr="00F96E75" w:rsidRDefault="00806B6D" w:rsidP="00794677">
      <w:pPr>
        <w:jc w:val="center"/>
        <w:rPr>
          <w:rFonts w:ascii="Calibri" w:hAnsi="Calibri"/>
          <w:b/>
          <w:color w:val="C00000"/>
          <w:sz w:val="28"/>
          <w:szCs w:val="28"/>
          <w:lang w:val="ro-RO"/>
        </w:rPr>
      </w:pPr>
      <w:r w:rsidRPr="00F96E75">
        <w:rPr>
          <w:rFonts w:ascii="Calibri" w:hAnsi="Calibri"/>
          <w:b/>
          <w:color w:val="C00000"/>
          <w:sz w:val="28"/>
          <w:szCs w:val="28"/>
          <w:lang w:val="ro-RO"/>
        </w:rPr>
        <w:t>on</w:t>
      </w:r>
      <w:r w:rsidR="00794677" w:rsidRPr="00F96E75">
        <w:rPr>
          <w:rFonts w:ascii="Calibri" w:hAnsi="Calibri"/>
          <w:b/>
          <w:color w:val="C00000"/>
          <w:sz w:val="28"/>
          <w:szCs w:val="28"/>
          <w:lang w:val="ro-RO"/>
        </w:rPr>
        <w:t xml:space="preserve"> the selection of a non-executive administrator, member of the</w:t>
      </w:r>
    </w:p>
    <w:p w:rsidR="00794677" w:rsidRPr="00F96E75" w:rsidRDefault="00794677" w:rsidP="00794677">
      <w:pPr>
        <w:jc w:val="center"/>
        <w:rPr>
          <w:rFonts w:ascii="Calibri" w:hAnsi="Calibri"/>
          <w:b/>
          <w:color w:val="C00000"/>
          <w:sz w:val="28"/>
          <w:szCs w:val="28"/>
          <w:lang w:val="ro-RO"/>
        </w:rPr>
      </w:pPr>
      <w:r w:rsidRPr="00F96E75">
        <w:rPr>
          <w:rFonts w:ascii="Calibri" w:hAnsi="Calibri"/>
          <w:b/>
          <w:color w:val="C00000"/>
          <w:sz w:val="28"/>
          <w:szCs w:val="28"/>
          <w:lang w:val="ro-RO"/>
        </w:rPr>
        <w:t xml:space="preserve"> Management Board of ANTIBIOTICE S.A.</w:t>
      </w:r>
    </w:p>
    <w:p w:rsidR="0067790B" w:rsidRPr="00797612" w:rsidRDefault="0067790B" w:rsidP="0067790B">
      <w:pPr>
        <w:spacing w:line="240" w:lineRule="atLeast"/>
        <w:jc w:val="both"/>
        <w:rPr>
          <w:rFonts w:ascii="Calibri" w:eastAsia="Calibri" w:hAnsi="Calibri"/>
          <w:sz w:val="22"/>
          <w:szCs w:val="22"/>
          <w:lang w:val="ro-RO"/>
        </w:rPr>
      </w:pPr>
    </w:p>
    <w:p w:rsidR="006E0543" w:rsidRPr="00797612" w:rsidRDefault="006E0543" w:rsidP="0067790B">
      <w:pPr>
        <w:spacing w:line="240" w:lineRule="atLeast"/>
        <w:jc w:val="both"/>
        <w:rPr>
          <w:rFonts w:ascii="Calibri" w:eastAsia="Calibri" w:hAnsi="Calibri"/>
          <w:sz w:val="22"/>
          <w:szCs w:val="22"/>
          <w:lang w:val="ro-RO"/>
        </w:rPr>
      </w:pPr>
    </w:p>
    <w:p w:rsidR="00794677" w:rsidRPr="00797612" w:rsidRDefault="00794677" w:rsidP="0067790B">
      <w:pPr>
        <w:spacing w:line="240" w:lineRule="atLeast"/>
        <w:jc w:val="both"/>
        <w:rPr>
          <w:rFonts w:ascii="Calibri" w:eastAsia="Calibri" w:hAnsi="Calibri"/>
          <w:sz w:val="22"/>
          <w:szCs w:val="22"/>
          <w:lang w:val="ro-RO"/>
        </w:rPr>
      </w:pPr>
      <w:r w:rsidRPr="00797612">
        <w:rPr>
          <w:rFonts w:ascii="Calibri" w:eastAsia="Calibri" w:hAnsi="Calibri"/>
          <w:sz w:val="22"/>
          <w:szCs w:val="22"/>
          <w:lang w:val="ro-RO"/>
        </w:rPr>
        <w:t>Antibiotice SA</w:t>
      </w:r>
      <w:r>
        <w:rPr>
          <w:rFonts w:ascii="Calibri" w:eastAsia="Calibri" w:hAnsi="Calibri"/>
          <w:sz w:val="22"/>
          <w:szCs w:val="22"/>
          <w:lang w:val="ro-RO"/>
        </w:rPr>
        <w:t xml:space="preserve"> </w:t>
      </w:r>
      <w:r w:rsidRPr="00794677">
        <w:rPr>
          <w:rFonts w:ascii="Calibri" w:eastAsia="Calibri" w:hAnsi="Calibri"/>
          <w:sz w:val="22"/>
          <w:szCs w:val="22"/>
          <w:lang w:val="ro-RO"/>
        </w:rPr>
        <w:t>has app</w:t>
      </w:r>
      <w:r w:rsidR="00925139">
        <w:rPr>
          <w:rFonts w:ascii="Calibri" w:eastAsia="Calibri" w:hAnsi="Calibri"/>
          <w:sz w:val="22"/>
          <w:szCs w:val="22"/>
          <w:lang w:val="ro-RO"/>
        </w:rPr>
        <w:t>ointed the executive search company</w:t>
      </w:r>
      <w:r>
        <w:rPr>
          <w:rFonts w:ascii="Calibri" w:eastAsia="Calibri" w:hAnsi="Calibri"/>
          <w:sz w:val="22"/>
          <w:szCs w:val="22"/>
          <w:lang w:val="ro-RO"/>
        </w:rPr>
        <w:t xml:space="preserve"> </w:t>
      </w:r>
      <w:r w:rsidRPr="00797612">
        <w:rPr>
          <w:rFonts w:ascii="Calibri" w:eastAsia="Calibri" w:hAnsi="Calibri"/>
          <w:sz w:val="22"/>
          <w:szCs w:val="22"/>
          <w:lang w:val="ro-RO"/>
        </w:rPr>
        <w:t>George Butunoiu</w:t>
      </w:r>
      <w:r>
        <w:rPr>
          <w:rFonts w:ascii="Calibri" w:eastAsia="Calibri" w:hAnsi="Calibri"/>
          <w:sz w:val="22"/>
          <w:szCs w:val="22"/>
          <w:lang w:val="ro-RO"/>
        </w:rPr>
        <w:t xml:space="preserve"> </w:t>
      </w:r>
      <w:r w:rsidRPr="00794677">
        <w:rPr>
          <w:rFonts w:ascii="Calibri" w:eastAsia="Calibri" w:hAnsi="Calibri"/>
          <w:sz w:val="22"/>
          <w:szCs w:val="22"/>
          <w:lang w:val="ro-RO"/>
        </w:rPr>
        <w:t>to provide specialized assistance in the recruitment and selection process in accordance with the provisions of the GEO</w:t>
      </w:r>
      <w:r>
        <w:rPr>
          <w:rFonts w:ascii="Calibri" w:eastAsia="Calibri" w:hAnsi="Calibri"/>
          <w:sz w:val="22"/>
          <w:szCs w:val="22"/>
          <w:lang w:val="ro-RO"/>
        </w:rPr>
        <w:t xml:space="preserve"> no. </w:t>
      </w:r>
      <w:r w:rsidRPr="00797612">
        <w:rPr>
          <w:rFonts w:ascii="Calibri" w:eastAsia="Calibri" w:hAnsi="Calibri"/>
          <w:sz w:val="22"/>
          <w:szCs w:val="22"/>
          <w:lang w:val="ro-RO"/>
        </w:rPr>
        <w:t>109/2011 </w:t>
      </w:r>
      <w:r>
        <w:rPr>
          <w:rFonts w:ascii="Calibri" w:eastAsia="Calibri" w:hAnsi="Calibri"/>
          <w:sz w:val="22"/>
          <w:szCs w:val="22"/>
          <w:lang w:val="ro-RO"/>
        </w:rPr>
        <w:t xml:space="preserve">on corporate governance of public enterprises, </w:t>
      </w:r>
      <w:r w:rsidRPr="00794677">
        <w:rPr>
          <w:rFonts w:ascii="Calibri" w:eastAsia="Calibri" w:hAnsi="Calibri"/>
          <w:sz w:val="22"/>
          <w:szCs w:val="22"/>
          <w:lang w:val="ro-RO"/>
        </w:rPr>
        <w:t xml:space="preserve">with </w:t>
      </w:r>
      <w:r>
        <w:rPr>
          <w:rFonts w:ascii="Calibri" w:eastAsia="Calibri" w:hAnsi="Calibri"/>
          <w:sz w:val="22"/>
          <w:szCs w:val="22"/>
          <w:lang w:val="ro-RO"/>
        </w:rPr>
        <w:t xml:space="preserve">the </w:t>
      </w:r>
      <w:r w:rsidRPr="00794677">
        <w:rPr>
          <w:rFonts w:ascii="Calibri" w:eastAsia="Calibri" w:hAnsi="Calibri"/>
          <w:sz w:val="22"/>
          <w:szCs w:val="22"/>
          <w:lang w:val="ro-RO"/>
        </w:rPr>
        <w:t>subsequent amendments</w:t>
      </w:r>
      <w:r w:rsidR="00925139">
        <w:rPr>
          <w:rFonts w:ascii="Calibri" w:eastAsia="Calibri" w:hAnsi="Calibri"/>
          <w:sz w:val="22"/>
          <w:szCs w:val="22"/>
          <w:lang w:val="ro-RO"/>
        </w:rPr>
        <w:t xml:space="preserve"> and completions</w:t>
      </w:r>
      <w:r w:rsidRPr="00794677">
        <w:rPr>
          <w:rFonts w:ascii="Calibri" w:eastAsia="Calibri" w:hAnsi="Calibri"/>
          <w:sz w:val="22"/>
          <w:szCs w:val="22"/>
          <w:lang w:val="ro-RO"/>
        </w:rPr>
        <w:t>.</w:t>
      </w:r>
    </w:p>
    <w:p w:rsidR="0067790B" w:rsidRPr="00797612" w:rsidRDefault="0067790B" w:rsidP="0067790B">
      <w:pPr>
        <w:pStyle w:val="PlainText"/>
        <w:jc w:val="both"/>
        <w:rPr>
          <w:szCs w:val="22"/>
          <w:lang w:val="ro-RO"/>
        </w:rPr>
      </w:pPr>
    </w:p>
    <w:p w:rsidR="0067790B" w:rsidRPr="00797612" w:rsidRDefault="00794677" w:rsidP="00794677">
      <w:pPr>
        <w:pStyle w:val="ListParagraph"/>
        <w:numPr>
          <w:ilvl w:val="0"/>
          <w:numId w:val="6"/>
        </w:numPr>
        <w:tabs>
          <w:tab w:val="left" w:pos="720"/>
        </w:tabs>
        <w:spacing w:after="160" w:line="259" w:lineRule="auto"/>
        <w:jc w:val="both"/>
        <w:rPr>
          <w:lang w:val="ro-RO"/>
        </w:rPr>
      </w:pPr>
      <w:r w:rsidRPr="00794677">
        <w:rPr>
          <w:b/>
          <w:lang w:val="ro-RO"/>
        </w:rPr>
        <w:t>To be included in the long list, candidates must meet the following mandatory requirements:</w:t>
      </w:r>
    </w:p>
    <w:p w:rsidR="0067790B" w:rsidRPr="00797612" w:rsidRDefault="00925139" w:rsidP="00794677">
      <w:pPr>
        <w:pStyle w:val="ListParagraph"/>
        <w:numPr>
          <w:ilvl w:val="0"/>
          <w:numId w:val="3"/>
        </w:numPr>
        <w:jc w:val="both"/>
        <w:rPr>
          <w:b/>
          <w:bCs/>
          <w:lang w:val="ro-RO"/>
        </w:rPr>
      </w:pPr>
      <w:r>
        <w:rPr>
          <w:lang w:val="ro-RO"/>
        </w:rPr>
        <w:t>to</w:t>
      </w:r>
      <w:r w:rsidR="00794677">
        <w:rPr>
          <w:lang w:val="ro-RO"/>
        </w:rPr>
        <w:t xml:space="preserve"> </w:t>
      </w:r>
      <w:r>
        <w:rPr>
          <w:lang w:val="ro-RO"/>
        </w:rPr>
        <w:t>hold</w:t>
      </w:r>
      <w:r w:rsidR="00794677">
        <w:rPr>
          <w:lang w:val="ro-RO"/>
        </w:rPr>
        <w:t xml:space="preserve"> a b</w:t>
      </w:r>
      <w:r w:rsidR="00794677" w:rsidRPr="00794677">
        <w:rPr>
          <w:lang w:val="ro-RO"/>
        </w:rPr>
        <w:t>achelor's degree</w:t>
      </w:r>
      <w:r w:rsidR="00794677">
        <w:rPr>
          <w:lang w:val="ro-RO"/>
        </w:rPr>
        <w:t xml:space="preserve"> </w:t>
      </w:r>
      <w:r>
        <w:rPr>
          <w:lang w:val="ro-RO"/>
        </w:rPr>
        <w:t>diploma in the pharmaceutical/</w:t>
      </w:r>
      <w:r w:rsidR="00794677">
        <w:rPr>
          <w:lang w:val="ro-RO"/>
        </w:rPr>
        <w:t>medical field;</w:t>
      </w:r>
    </w:p>
    <w:p w:rsidR="0067790B" w:rsidRPr="00797612" w:rsidRDefault="00001150" w:rsidP="00794677">
      <w:pPr>
        <w:pStyle w:val="ListParagraph"/>
        <w:numPr>
          <w:ilvl w:val="0"/>
          <w:numId w:val="3"/>
        </w:numPr>
        <w:jc w:val="both"/>
        <w:rPr>
          <w:b/>
          <w:bCs/>
          <w:lang w:val="ro-RO"/>
        </w:rPr>
      </w:pPr>
      <w:r>
        <w:rPr>
          <w:lang w:val="ro-RO"/>
        </w:rPr>
        <w:t xml:space="preserve">to have </w:t>
      </w:r>
      <w:r w:rsidR="00925139">
        <w:rPr>
          <w:lang w:val="ro-RO"/>
        </w:rPr>
        <w:t xml:space="preserve">at least </w:t>
      </w:r>
      <w:r>
        <w:rPr>
          <w:lang w:val="ro-RO"/>
        </w:rPr>
        <w:t xml:space="preserve">a </w:t>
      </w:r>
      <w:r w:rsidR="00925139">
        <w:rPr>
          <w:lang w:val="ro-RO"/>
        </w:rPr>
        <w:t>10-year professional experience, from</w:t>
      </w:r>
      <w:r w:rsidR="00794677" w:rsidRPr="00794677">
        <w:rPr>
          <w:lang w:val="ro-RO"/>
        </w:rPr>
        <w:t xml:space="preserve"> which at least one</w:t>
      </w:r>
      <w:r w:rsidR="00925139">
        <w:rPr>
          <w:lang w:val="ro-RO"/>
        </w:rPr>
        <w:t>-</w:t>
      </w:r>
      <w:r w:rsidR="00794677" w:rsidRPr="00794677">
        <w:rPr>
          <w:lang w:val="ro-RO"/>
        </w:rPr>
        <w:t xml:space="preserve">year </w:t>
      </w:r>
      <w:r w:rsidR="00925139">
        <w:rPr>
          <w:lang w:val="ro-RO"/>
        </w:rPr>
        <w:t xml:space="preserve">experience </w:t>
      </w:r>
      <w:r w:rsidR="00794677" w:rsidRPr="00794677">
        <w:rPr>
          <w:lang w:val="ro-RO"/>
        </w:rPr>
        <w:t>in a relevant manage</w:t>
      </w:r>
      <w:r>
        <w:rPr>
          <w:lang w:val="ro-RO"/>
        </w:rPr>
        <w:t>ment position</w:t>
      </w:r>
      <w:r w:rsidR="00794677">
        <w:rPr>
          <w:lang w:val="ro-RO"/>
        </w:rPr>
        <w:t xml:space="preserve"> (Director, Member of a Management Board, Chief of Department, Manager, etc. );</w:t>
      </w:r>
    </w:p>
    <w:p w:rsidR="0067790B" w:rsidRPr="00797612" w:rsidRDefault="00794677" w:rsidP="00794677">
      <w:pPr>
        <w:pStyle w:val="ListParagraph"/>
        <w:numPr>
          <w:ilvl w:val="0"/>
          <w:numId w:val="3"/>
        </w:numPr>
        <w:jc w:val="both"/>
        <w:rPr>
          <w:b/>
          <w:bCs/>
          <w:lang w:val="ro-RO"/>
        </w:rPr>
      </w:pPr>
      <w:r w:rsidRPr="00794677">
        <w:rPr>
          <w:lang w:val="ro-RO"/>
        </w:rPr>
        <w:t>to demonstrate fluency in the Romanian and English languages;</w:t>
      </w:r>
    </w:p>
    <w:p w:rsidR="0067790B" w:rsidRPr="00797612" w:rsidRDefault="00001150" w:rsidP="00794677">
      <w:pPr>
        <w:pStyle w:val="ListParagraph"/>
        <w:numPr>
          <w:ilvl w:val="0"/>
          <w:numId w:val="3"/>
        </w:numPr>
        <w:jc w:val="both"/>
        <w:rPr>
          <w:b/>
          <w:bCs/>
          <w:lang w:val="ro-RO"/>
        </w:rPr>
      </w:pPr>
      <w:r>
        <w:t xml:space="preserve">to have </w:t>
      </w:r>
      <w:r>
        <w:rPr>
          <w:lang w:val="ro-RO"/>
        </w:rPr>
        <w:t xml:space="preserve">a good reputation from </w:t>
      </w:r>
      <w:r w:rsidR="00794677" w:rsidRPr="00794677">
        <w:rPr>
          <w:lang w:val="ro-RO"/>
        </w:rPr>
        <w:t>professional point of view;</w:t>
      </w:r>
    </w:p>
    <w:p w:rsidR="00A80EE7" w:rsidRPr="00797612" w:rsidRDefault="00001150" w:rsidP="006151F4">
      <w:pPr>
        <w:pStyle w:val="ListParagraph"/>
        <w:numPr>
          <w:ilvl w:val="0"/>
          <w:numId w:val="3"/>
        </w:numPr>
        <w:jc w:val="both"/>
        <w:rPr>
          <w:b/>
          <w:bCs/>
          <w:lang w:val="ro-RO"/>
        </w:rPr>
      </w:pPr>
      <w:r>
        <w:rPr>
          <w:bCs/>
          <w:lang w:val="ro-RO"/>
        </w:rPr>
        <w:t>t</w:t>
      </w:r>
      <w:r w:rsidRPr="00001150">
        <w:rPr>
          <w:bCs/>
          <w:lang w:val="ro-RO"/>
        </w:rPr>
        <w:t>o</w:t>
      </w:r>
      <w:r>
        <w:rPr>
          <w:b/>
          <w:bCs/>
          <w:color w:val="0070C0"/>
          <w:lang w:val="ro-RO"/>
        </w:rPr>
        <w:t xml:space="preserve"> </w:t>
      </w:r>
      <w:r w:rsidR="006151F4" w:rsidRPr="006151F4">
        <w:rPr>
          <w:bCs/>
          <w:lang w:val="ro-RO"/>
        </w:rPr>
        <w:t xml:space="preserve">have </w:t>
      </w:r>
      <w:r w:rsidR="006151F4">
        <w:rPr>
          <w:bCs/>
          <w:lang w:val="ro-RO"/>
        </w:rPr>
        <w:t xml:space="preserve">a </w:t>
      </w:r>
      <w:r w:rsidR="006151F4" w:rsidRPr="006151F4">
        <w:rPr>
          <w:bCs/>
          <w:lang w:val="ro-RO"/>
        </w:rPr>
        <w:t>full exercise capacity and do not have convictions for offenses against the patrimony by failing to trust, corruption</w:t>
      </w:r>
      <w:r>
        <w:rPr>
          <w:bCs/>
          <w:lang w:val="ro-RO"/>
        </w:rPr>
        <w:t xml:space="preserve"> offenses</w:t>
      </w:r>
      <w:r w:rsidR="006151F4" w:rsidRPr="006151F4">
        <w:rPr>
          <w:bCs/>
          <w:lang w:val="ro-RO"/>
        </w:rPr>
        <w:t>, embezzlement, forgery, tax evasion, offenses under Law no. 656/2002 on the prevention and s</w:t>
      </w:r>
      <w:r w:rsidR="00DD2D91">
        <w:rPr>
          <w:bCs/>
          <w:lang w:val="ro-RO"/>
        </w:rPr>
        <w:t>anctioning of money laundering and on setting up of certain</w:t>
      </w:r>
      <w:r w:rsidR="006151F4" w:rsidRPr="006151F4">
        <w:rPr>
          <w:bCs/>
          <w:lang w:val="ro-RO"/>
        </w:rPr>
        <w:t xml:space="preserve"> measures for </w:t>
      </w:r>
      <w:r w:rsidR="00DD2D91">
        <w:rPr>
          <w:bCs/>
          <w:lang w:val="ro-RO"/>
        </w:rPr>
        <w:t>the prevention</w:t>
      </w:r>
      <w:r w:rsidR="006151F4" w:rsidRPr="006151F4">
        <w:rPr>
          <w:bCs/>
          <w:lang w:val="ro-RO"/>
        </w:rPr>
        <w:t xml:space="preserve"> and combating the terrorism</w:t>
      </w:r>
      <w:r>
        <w:rPr>
          <w:bCs/>
          <w:lang w:val="ro-RO"/>
        </w:rPr>
        <w:t xml:space="preserve"> financing</w:t>
      </w:r>
      <w:r w:rsidR="006151F4" w:rsidRPr="006151F4">
        <w:rPr>
          <w:bCs/>
          <w:lang w:val="ro-RO"/>
        </w:rPr>
        <w:t xml:space="preserve">, republished, with </w:t>
      </w:r>
      <w:r>
        <w:rPr>
          <w:bCs/>
          <w:lang w:val="ro-RO"/>
        </w:rPr>
        <w:t xml:space="preserve">the </w:t>
      </w:r>
      <w:r w:rsidR="006151F4" w:rsidRPr="006151F4">
        <w:rPr>
          <w:bCs/>
          <w:lang w:val="ro-RO"/>
        </w:rPr>
        <w:t>subsequent amendments.</w:t>
      </w:r>
    </w:p>
    <w:p w:rsidR="00087435" w:rsidRPr="00797612" w:rsidRDefault="006151F4" w:rsidP="006151F4">
      <w:pPr>
        <w:pStyle w:val="ListParagraph"/>
        <w:numPr>
          <w:ilvl w:val="0"/>
          <w:numId w:val="3"/>
        </w:numPr>
        <w:jc w:val="both"/>
        <w:rPr>
          <w:bCs/>
          <w:lang w:val="ro-RO"/>
        </w:rPr>
      </w:pPr>
      <w:r w:rsidRPr="006151F4">
        <w:rPr>
          <w:bCs/>
          <w:lang w:val="ro-RO"/>
        </w:rPr>
        <w:t xml:space="preserve">not be part of more than two </w:t>
      </w:r>
      <w:r w:rsidR="00DD2D91">
        <w:rPr>
          <w:bCs/>
          <w:lang w:val="ro-RO"/>
        </w:rPr>
        <w:t xml:space="preserve">management </w:t>
      </w:r>
      <w:r w:rsidRPr="006151F4">
        <w:rPr>
          <w:bCs/>
          <w:lang w:val="ro-RO"/>
        </w:rPr>
        <w:t>board</w:t>
      </w:r>
      <w:r w:rsidR="00DD2D91">
        <w:rPr>
          <w:bCs/>
          <w:lang w:val="ro-RO"/>
        </w:rPr>
        <w:t xml:space="preserve">s </w:t>
      </w:r>
      <w:r w:rsidRPr="006151F4">
        <w:rPr>
          <w:bCs/>
          <w:lang w:val="ro-RO"/>
        </w:rPr>
        <w:t>of public enterprises.</w:t>
      </w:r>
    </w:p>
    <w:p w:rsidR="0067790B" w:rsidRPr="00797612" w:rsidRDefault="0067790B" w:rsidP="0067790B">
      <w:pPr>
        <w:jc w:val="both"/>
        <w:rPr>
          <w:rFonts w:ascii="Calibri" w:hAnsi="Calibri"/>
          <w:sz w:val="22"/>
          <w:szCs w:val="22"/>
          <w:lang w:val="ro-RO"/>
        </w:rPr>
      </w:pPr>
    </w:p>
    <w:p w:rsidR="0067790B" w:rsidRPr="00797612" w:rsidRDefault="006151F4" w:rsidP="006151F4">
      <w:pPr>
        <w:pStyle w:val="ListParagraph"/>
        <w:numPr>
          <w:ilvl w:val="0"/>
          <w:numId w:val="6"/>
        </w:numPr>
        <w:jc w:val="both"/>
        <w:rPr>
          <w:b/>
          <w:lang w:val="ro-RO"/>
        </w:rPr>
      </w:pPr>
      <w:r w:rsidRPr="006151F4">
        <w:rPr>
          <w:b/>
          <w:lang w:val="ro-RO"/>
        </w:rPr>
        <w:t>Criteria on which selection / classification will be made to include candidates on the short list are:</w:t>
      </w:r>
    </w:p>
    <w:p w:rsidR="000F437F" w:rsidRPr="00797612" w:rsidRDefault="00DD2D91" w:rsidP="006151F4">
      <w:pPr>
        <w:pStyle w:val="ListParagraph"/>
        <w:numPr>
          <w:ilvl w:val="0"/>
          <w:numId w:val="3"/>
        </w:numPr>
        <w:jc w:val="both"/>
        <w:rPr>
          <w:b/>
          <w:bCs/>
          <w:lang w:val="ro-RO"/>
        </w:rPr>
      </w:pPr>
      <w:r>
        <w:rPr>
          <w:lang w:val="ro-RO"/>
        </w:rPr>
        <w:t xml:space="preserve">to have </w:t>
      </w:r>
      <w:r w:rsidR="006151F4" w:rsidRPr="006151F4">
        <w:rPr>
          <w:lang w:val="ro-RO"/>
        </w:rPr>
        <w:t xml:space="preserve">post-graduate studies in fields relevant to the basic professional activity and / or the </w:t>
      </w:r>
      <w:r>
        <w:rPr>
          <w:lang w:val="ro-RO"/>
        </w:rPr>
        <w:t>company’s field of activity, awarded</w:t>
      </w:r>
      <w:r w:rsidR="006151F4" w:rsidRPr="006151F4">
        <w:rPr>
          <w:lang w:val="ro-RO"/>
        </w:rPr>
        <w:t xml:space="preserve"> with diplomas issued by accredited higher education institutions;</w:t>
      </w:r>
    </w:p>
    <w:p w:rsidR="005F003D" w:rsidRPr="00797612" w:rsidRDefault="00DD2D91" w:rsidP="006151F4">
      <w:pPr>
        <w:pStyle w:val="ListParagraph"/>
        <w:numPr>
          <w:ilvl w:val="0"/>
          <w:numId w:val="3"/>
        </w:numPr>
        <w:jc w:val="both"/>
        <w:rPr>
          <w:b/>
          <w:bCs/>
          <w:lang w:val="ro-RO"/>
        </w:rPr>
      </w:pPr>
      <w:r>
        <w:rPr>
          <w:lang w:val="ro-RO"/>
        </w:rPr>
        <w:t xml:space="preserve">to have </w:t>
      </w:r>
      <w:r w:rsidR="006151F4" w:rsidRPr="006151F4">
        <w:rPr>
          <w:lang w:val="ro-RO"/>
        </w:rPr>
        <w:t xml:space="preserve">a relevant experience within entities that coordinate or operate in the </w:t>
      </w:r>
      <w:r w:rsidR="006151F4">
        <w:rPr>
          <w:lang w:val="ro-RO"/>
        </w:rPr>
        <w:t xml:space="preserve">pharmaceutical-medical </w:t>
      </w:r>
      <w:r w:rsidR="006151F4" w:rsidRPr="006151F4">
        <w:rPr>
          <w:lang w:val="ro-RO"/>
        </w:rPr>
        <w:t>sector</w:t>
      </w:r>
      <w:r w:rsidR="006151F4">
        <w:rPr>
          <w:lang w:val="ro-RO"/>
        </w:rPr>
        <w:t>: state authorities, medicine manufacturers with</w:t>
      </w:r>
      <w:r>
        <w:rPr>
          <w:lang w:val="ro-RO"/>
        </w:rPr>
        <w:t xml:space="preserve"> at least</w:t>
      </w:r>
      <w:r w:rsidR="006151F4">
        <w:rPr>
          <w:lang w:val="ro-RO"/>
        </w:rPr>
        <w:t xml:space="preserve"> 750 employers, national distributors of pharmaceutical products with </w:t>
      </w:r>
      <w:r w:rsidR="006151F4" w:rsidRPr="006151F4">
        <w:rPr>
          <w:lang w:val="ro-RO"/>
        </w:rPr>
        <w:t xml:space="preserve"> at least 500 employees,</w:t>
      </w:r>
      <w:r w:rsidR="006151F4">
        <w:rPr>
          <w:lang w:val="ro-RO"/>
        </w:rPr>
        <w:t xml:space="preserve"> medical service providers with at least 300 employers</w:t>
      </w:r>
      <w:r>
        <w:rPr>
          <w:lang w:val="ro-RO"/>
        </w:rPr>
        <w:t>;</w:t>
      </w:r>
      <w:r w:rsidR="006151F4">
        <w:rPr>
          <w:lang w:val="ro-RO"/>
        </w:rPr>
        <w:t xml:space="preserve"> </w:t>
      </w:r>
    </w:p>
    <w:p w:rsidR="004B79A0" w:rsidRPr="00797612" w:rsidRDefault="00DD2D91" w:rsidP="006151F4">
      <w:pPr>
        <w:pStyle w:val="ListParagraph"/>
        <w:numPr>
          <w:ilvl w:val="0"/>
          <w:numId w:val="3"/>
        </w:numPr>
        <w:jc w:val="both"/>
        <w:rPr>
          <w:b/>
          <w:bCs/>
          <w:lang w:val="ro-RO"/>
        </w:rPr>
      </w:pPr>
      <w:r>
        <w:rPr>
          <w:lang w:val="ro-RO"/>
        </w:rPr>
        <w:t>to have</w:t>
      </w:r>
      <w:r w:rsidR="006151F4">
        <w:rPr>
          <w:lang w:val="ro-RO"/>
        </w:rPr>
        <w:t xml:space="preserve"> a relevant experience </w:t>
      </w:r>
      <w:r w:rsidR="006151F4" w:rsidRPr="006151F4">
        <w:rPr>
          <w:lang w:val="ro-RO"/>
        </w:rPr>
        <w:t>in communication and relationship with authorities</w:t>
      </w:r>
      <w:r w:rsidR="006151F4">
        <w:rPr>
          <w:lang w:val="ro-RO"/>
        </w:rPr>
        <w:t xml:space="preserve"> and stakeholders;</w:t>
      </w:r>
    </w:p>
    <w:p w:rsidR="0067790B" w:rsidRPr="00797612" w:rsidRDefault="00DD2D91" w:rsidP="006151F4">
      <w:pPr>
        <w:pStyle w:val="ListParagraph"/>
        <w:numPr>
          <w:ilvl w:val="0"/>
          <w:numId w:val="3"/>
        </w:numPr>
        <w:jc w:val="both"/>
        <w:rPr>
          <w:bCs/>
          <w:lang w:val="ro-RO"/>
        </w:rPr>
      </w:pPr>
      <w:r>
        <w:rPr>
          <w:lang w:val="ro-RO"/>
        </w:rPr>
        <w:t>to have</w:t>
      </w:r>
      <w:r w:rsidR="006151F4">
        <w:rPr>
          <w:lang w:val="ro-RO"/>
        </w:rPr>
        <w:t xml:space="preserve"> </w:t>
      </w:r>
      <w:r w:rsidR="00292E1A">
        <w:rPr>
          <w:lang w:val="ro-RO"/>
        </w:rPr>
        <w:t>a sound</w:t>
      </w:r>
      <w:r w:rsidR="006151F4" w:rsidRPr="006151F4">
        <w:rPr>
          <w:lang w:val="ro-RO"/>
        </w:rPr>
        <w:t xml:space="preserve"> knowledge</w:t>
      </w:r>
      <w:r w:rsidR="006151F4">
        <w:rPr>
          <w:lang w:val="ro-RO"/>
        </w:rPr>
        <w:t xml:space="preserve"> on the corporate governance (GEO no. </w:t>
      </w:r>
      <w:r w:rsidR="006151F4" w:rsidRPr="00797612">
        <w:rPr>
          <w:lang w:val="ro-RO"/>
        </w:rPr>
        <w:t>109/2011 </w:t>
      </w:r>
      <w:r w:rsidR="006151F4">
        <w:rPr>
          <w:lang w:val="ro-RO"/>
        </w:rPr>
        <w:t>on corporate governance of public enterprises</w:t>
      </w:r>
      <w:r w:rsidR="005B0986">
        <w:rPr>
          <w:lang w:val="ro-RO"/>
        </w:rPr>
        <w:t>);</w:t>
      </w:r>
    </w:p>
    <w:p w:rsidR="0067790B" w:rsidRPr="00797612" w:rsidRDefault="00292E1A" w:rsidP="005B0986">
      <w:pPr>
        <w:pStyle w:val="ListParagraph"/>
        <w:numPr>
          <w:ilvl w:val="0"/>
          <w:numId w:val="3"/>
        </w:numPr>
        <w:jc w:val="both"/>
        <w:rPr>
          <w:bCs/>
          <w:lang w:val="ro-RO"/>
        </w:rPr>
      </w:pPr>
      <w:r>
        <w:rPr>
          <w:lang w:val="ro-RO"/>
        </w:rPr>
        <w:t>to have</w:t>
      </w:r>
      <w:r w:rsidR="005B0986">
        <w:rPr>
          <w:lang w:val="ro-RO"/>
        </w:rPr>
        <w:t xml:space="preserve"> </w:t>
      </w:r>
      <w:r w:rsidR="005B0986" w:rsidRPr="005B0986">
        <w:rPr>
          <w:lang w:val="ro-RO"/>
        </w:rPr>
        <w:t xml:space="preserve">an experience in </w:t>
      </w:r>
      <w:r>
        <w:rPr>
          <w:lang w:val="ro-RO"/>
        </w:rPr>
        <w:t xml:space="preserve">the </w:t>
      </w:r>
      <w:r w:rsidR="005B0986" w:rsidRPr="005B0986">
        <w:rPr>
          <w:lang w:val="ro-RO"/>
        </w:rPr>
        <w:t>strategic planning, risk management, organizational and performance</w:t>
      </w:r>
      <w:r w:rsidR="005B0986">
        <w:rPr>
          <w:lang w:val="ro-RO"/>
        </w:rPr>
        <w:t xml:space="preserve"> </w:t>
      </w:r>
      <w:r w:rsidR="005B0986" w:rsidRPr="005B0986">
        <w:rPr>
          <w:lang w:val="ro-RO"/>
        </w:rPr>
        <w:t>management;</w:t>
      </w:r>
    </w:p>
    <w:p w:rsidR="005E049A" w:rsidRPr="00797612" w:rsidRDefault="00292E1A" w:rsidP="005E049A">
      <w:pPr>
        <w:pStyle w:val="ListParagraph"/>
        <w:numPr>
          <w:ilvl w:val="0"/>
          <w:numId w:val="3"/>
        </w:numPr>
        <w:jc w:val="both"/>
        <w:rPr>
          <w:b/>
          <w:bCs/>
          <w:lang w:val="ro-RO"/>
        </w:rPr>
      </w:pPr>
      <w:r>
        <w:rPr>
          <w:lang w:val="ro-RO"/>
        </w:rPr>
        <w:t>to have an</w:t>
      </w:r>
      <w:r w:rsidR="005B0986">
        <w:rPr>
          <w:lang w:val="ro-RO"/>
        </w:rPr>
        <w:t xml:space="preserve"> experience in elaborating and implementing development and modernization strategies.</w:t>
      </w:r>
    </w:p>
    <w:p w:rsidR="0067790B" w:rsidRPr="00797612" w:rsidRDefault="0067790B" w:rsidP="0067790B">
      <w:pPr>
        <w:pStyle w:val="ListParagraph"/>
        <w:jc w:val="both"/>
        <w:rPr>
          <w:bCs/>
          <w:lang w:val="ro-RO"/>
        </w:rPr>
      </w:pPr>
    </w:p>
    <w:p w:rsidR="004B0DBD" w:rsidRPr="00797612" w:rsidRDefault="0067790B" w:rsidP="00332B39">
      <w:pPr>
        <w:numPr>
          <w:ilvl w:val="0"/>
          <w:numId w:val="6"/>
        </w:numPr>
        <w:spacing w:before="120" w:after="120"/>
        <w:jc w:val="both"/>
        <w:rPr>
          <w:rFonts w:ascii="Calibri" w:hAnsi="Calibri"/>
          <w:b/>
          <w:sz w:val="22"/>
          <w:szCs w:val="22"/>
          <w:lang w:val="ro-RO"/>
        </w:rPr>
      </w:pPr>
      <w:r w:rsidRPr="00797612">
        <w:rPr>
          <w:rFonts w:ascii="Calibri" w:hAnsi="Calibri"/>
          <w:b/>
          <w:sz w:val="22"/>
          <w:szCs w:val="22"/>
          <w:lang w:val="ro-RO"/>
        </w:rPr>
        <w:t>Modul de depunere a candidaturi</w:t>
      </w:r>
      <w:r w:rsidR="004B79A0" w:rsidRPr="00797612">
        <w:rPr>
          <w:rFonts w:ascii="Calibri" w:hAnsi="Calibri"/>
          <w:b/>
          <w:sz w:val="22"/>
          <w:szCs w:val="22"/>
          <w:lang w:val="ro-RO"/>
        </w:rPr>
        <w:t xml:space="preserve">lor </w:t>
      </w:r>
      <w:r w:rsidRPr="00797612">
        <w:rPr>
          <w:rFonts w:ascii="Calibri" w:hAnsi="Calibri"/>
          <w:b/>
          <w:sz w:val="22"/>
          <w:szCs w:val="22"/>
          <w:lang w:val="ro-RO"/>
        </w:rPr>
        <w:t xml:space="preserve">: </w:t>
      </w:r>
      <w:r w:rsidR="005B0986">
        <w:rPr>
          <w:rFonts w:ascii="Calibri" w:hAnsi="Calibri"/>
          <w:b/>
          <w:sz w:val="22"/>
          <w:szCs w:val="22"/>
          <w:lang w:val="ro-RO"/>
        </w:rPr>
        <w:t>How to apply:</w:t>
      </w:r>
    </w:p>
    <w:p w:rsidR="004B0DBD" w:rsidRPr="003A14E3" w:rsidRDefault="005B0986" w:rsidP="005B0986">
      <w:pPr>
        <w:pStyle w:val="ListParagraph"/>
        <w:numPr>
          <w:ilvl w:val="0"/>
          <w:numId w:val="4"/>
        </w:numPr>
        <w:spacing w:before="120" w:after="120"/>
        <w:jc w:val="both"/>
        <w:rPr>
          <w:lang w:val="ro-RO"/>
        </w:rPr>
      </w:pPr>
      <w:r>
        <w:rPr>
          <w:lang w:val="ro-RO"/>
        </w:rPr>
        <w:t xml:space="preserve">the candidates’ application files will be mailed to </w:t>
      </w:r>
      <w:r w:rsidRPr="003A14E3">
        <w:rPr>
          <w:i/>
          <w:lang w:val="ro-RO"/>
        </w:rPr>
        <w:t>Antibiotice SA</w:t>
      </w:r>
      <w:r>
        <w:rPr>
          <w:i/>
          <w:lang w:val="ro-RO"/>
        </w:rPr>
        <w:t xml:space="preserve"> </w:t>
      </w:r>
      <w:r w:rsidRPr="005B0986">
        <w:rPr>
          <w:lang w:val="ro-RO"/>
        </w:rPr>
        <w:t>headquarted in</w:t>
      </w:r>
      <w:r>
        <w:rPr>
          <w:i/>
          <w:lang w:val="ro-RO"/>
        </w:rPr>
        <w:t xml:space="preserve"> </w:t>
      </w:r>
      <w:r>
        <w:rPr>
          <w:lang w:val="ro-RO"/>
        </w:rPr>
        <w:t xml:space="preserve">1, Valea Lupului, postal code </w:t>
      </w:r>
      <w:r w:rsidRPr="003A14E3">
        <w:rPr>
          <w:lang w:val="ro-RO"/>
        </w:rPr>
        <w:t>707410,</w:t>
      </w:r>
      <w:r w:rsidR="00292E1A">
        <w:rPr>
          <w:lang w:val="ro-RO"/>
        </w:rPr>
        <w:t xml:space="preserve"> Iași County, on paper, in a</w:t>
      </w:r>
      <w:r>
        <w:rPr>
          <w:lang w:val="ro-RO"/>
        </w:rPr>
        <w:t xml:space="preserve"> closed and sealed envelope </w:t>
      </w:r>
      <w:r w:rsidRPr="005B0986">
        <w:rPr>
          <w:lang w:val="ro-RO"/>
        </w:rPr>
        <w:t>on which the following mention will be made</w:t>
      </w:r>
      <w:r>
        <w:rPr>
          <w:lang w:val="ro-RO"/>
        </w:rPr>
        <w:t xml:space="preserve">: </w:t>
      </w:r>
      <w:r w:rsidRPr="005B0986">
        <w:rPr>
          <w:i/>
        </w:rPr>
        <w:t xml:space="preserve">“Selection procedure for </w:t>
      </w:r>
      <w:r w:rsidR="00292E1A">
        <w:rPr>
          <w:i/>
        </w:rPr>
        <w:t xml:space="preserve">the </w:t>
      </w:r>
      <w:proofErr w:type="spellStart"/>
      <w:r w:rsidRPr="005B0986">
        <w:rPr>
          <w:i/>
        </w:rPr>
        <w:t>Antibiotice</w:t>
      </w:r>
      <w:r w:rsidR="00292E1A">
        <w:rPr>
          <w:i/>
        </w:rPr>
        <w:t>’s</w:t>
      </w:r>
      <w:proofErr w:type="spellEnd"/>
      <w:r w:rsidR="00292E1A">
        <w:rPr>
          <w:i/>
        </w:rPr>
        <w:t xml:space="preserve"> </w:t>
      </w:r>
      <w:r w:rsidRPr="005B0986">
        <w:rPr>
          <w:i/>
        </w:rPr>
        <w:t xml:space="preserve"> Administrator, </w:t>
      </w:r>
      <w:r w:rsidR="00292E1A">
        <w:rPr>
          <w:i/>
        </w:rPr>
        <w:t xml:space="preserve">the </w:t>
      </w:r>
      <w:r w:rsidRPr="005B0986">
        <w:rPr>
          <w:i/>
        </w:rPr>
        <w:t>Candidate’s Surname and First Name”</w:t>
      </w:r>
      <w:r>
        <w:rPr>
          <w:i/>
        </w:rPr>
        <w:t xml:space="preserve"> </w:t>
      </w:r>
      <w:r w:rsidRPr="005B0986">
        <w:t>to the attention of the Legal Department</w:t>
      </w:r>
      <w:r>
        <w:t xml:space="preserve"> </w:t>
      </w:r>
      <w:r w:rsidRPr="005B0986">
        <w:t xml:space="preserve">until </w:t>
      </w:r>
      <w:r w:rsidR="002646F7">
        <w:rPr>
          <w:lang w:val="ro-RO"/>
        </w:rPr>
        <w:t>06/21/2019</w:t>
      </w:r>
      <w:r w:rsidR="00292E1A">
        <w:rPr>
          <w:lang w:val="ro-RO"/>
        </w:rPr>
        <w:t xml:space="preserve"> at the latest</w:t>
      </w:r>
      <w:r w:rsidRPr="003A14E3">
        <w:rPr>
          <w:lang w:val="ro-RO"/>
        </w:rPr>
        <w:t>.</w:t>
      </w:r>
    </w:p>
    <w:p w:rsidR="004B79A0" w:rsidRPr="00797612" w:rsidRDefault="005B0986" w:rsidP="005B0986">
      <w:pPr>
        <w:pStyle w:val="ListParagraph"/>
        <w:numPr>
          <w:ilvl w:val="0"/>
          <w:numId w:val="4"/>
        </w:numPr>
        <w:spacing w:before="120" w:after="120"/>
        <w:jc w:val="both"/>
        <w:rPr>
          <w:lang w:val="ro-RO"/>
        </w:rPr>
      </w:pPr>
      <w:r>
        <w:rPr>
          <w:lang w:val="ro-RO"/>
        </w:rPr>
        <w:t>s</w:t>
      </w:r>
      <w:r w:rsidRPr="005B0986">
        <w:rPr>
          <w:lang w:val="ro-RO"/>
        </w:rPr>
        <w:t>eparately, the c</w:t>
      </w:r>
      <w:r w:rsidR="009D342B">
        <w:rPr>
          <w:lang w:val="ro-RO"/>
        </w:rPr>
        <w:t>andidates will also send their CV</w:t>
      </w:r>
      <w:r w:rsidR="00292E1A">
        <w:rPr>
          <w:lang w:val="ro-RO"/>
        </w:rPr>
        <w:t>s</w:t>
      </w:r>
      <w:r w:rsidR="009D342B">
        <w:rPr>
          <w:lang w:val="ro-RO"/>
        </w:rPr>
        <w:t xml:space="preserve"> to the </w:t>
      </w:r>
      <w:r w:rsidRPr="005B0986">
        <w:rPr>
          <w:lang w:val="ro-RO"/>
        </w:rPr>
        <w:t>human resources recruitment agency</w:t>
      </w:r>
      <w:r w:rsidR="00292E1A">
        <w:rPr>
          <w:lang w:val="ro-RO"/>
        </w:rPr>
        <w:t>,</w:t>
      </w:r>
      <w:r w:rsidR="009D342B">
        <w:rPr>
          <w:lang w:val="ro-RO"/>
        </w:rPr>
        <w:t xml:space="preserve"> to the mail address: </w:t>
      </w:r>
      <w:hyperlink r:id="rId7" w:history="1">
        <w:r w:rsidR="009D342B" w:rsidRPr="00797612">
          <w:rPr>
            <w:rStyle w:val="Hyperlink"/>
            <w:lang w:val="ro-RO"/>
          </w:rPr>
          <w:t>ca-antibiotice@georgebutunoiu.com</w:t>
        </w:r>
      </w:hyperlink>
      <w:r w:rsidR="009D342B" w:rsidRPr="00797612">
        <w:rPr>
          <w:lang w:val="ro-RO"/>
        </w:rPr>
        <w:t>.</w:t>
      </w:r>
    </w:p>
    <w:p w:rsidR="009D342B" w:rsidRPr="00292E1A" w:rsidRDefault="00292E1A" w:rsidP="0067790B">
      <w:pPr>
        <w:spacing w:before="120" w:after="120"/>
        <w:jc w:val="both"/>
        <w:rPr>
          <w:rFonts w:ascii="Calibri" w:hAnsi="Calibri"/>
          <w:b/>
          <w:sz w:val="22"/>
          <w:szCs w:val="22"/>
          <w:u w:val="single"/>
          <w:lang w:val="ro-RO"/>
        </w:rPr>
      </w:pPr>
      <w:r w:rsidRPr="00292E1A">
        <w:rPr>
          <w:rFonts w:ascii="Calibri" w:hAnsi="Calibri"/>
          <w:b/>
          <w:sz w:val="22"/>
          <w:szCs w:val="22"/>
          <w:u w:val="single"/>
          <w:lang w:val="ro-RO"/>
        </w:rPr>
        <w:t>Note</w:t>
      </w:r>
      <w:r w:rsidR="00245F1B">
        <w:rPr>
          <w:rFonts w:ascii="Calibri" w:hAnsi="Calibri"/>
          <w:b/>
          <w:sz w:val="22"/>
          <w:szCs w:val="22"/>
          <w:u w:val="single"/>
          <w:lang w:val="ro-RO"/>
        </w:rPr>
        <w:t xml:space="preserve">! Submission </w:t>
      </w:r>
      <w:r w:rsidR="009D342B" w:rsidRPr="00292E1A">
        <w:rPr>
          <w:rFonts w:ascii="Calibri" w:hAnsi="Calibri"/>
          <w:b/>
          <w:sz w:val="22"/>
          <w:szCs w:val="22"/>
          <w:u w:val="single"/>
          <w:lang w:val="ro-RO"/>
        </w:rPr>
        <w:t xml:space="preserve">of </w:t>
      </w:r>
      <w:r w:rsidR="00245F1B">
        <w:rPr>
          <w:rFonts w:ascii="Calibri" w:hAnsi="Calibri"/>
          <w:b/>
          <w:sz w:val="22"/>
          <w:szCs w:val="22"/>
          <w:u w:val="single"/>
          <w:lang w:val="ro-RO"/>
        </w:rPr>
        <w:t xml:space="preserve"> the application </w:t>
      </w:r>
      <w:r w:rsidR="009D342B" w:rsidRPr="00292E1A">
        <w:rPr>
          <w:rFonts w:ascii="Calibri" w:hAnsi="Calibri"/>
          <w:b/>
          <w:sz w:val="22"/>
          <w:szCs w:val="22"/>
          <w:u w:val="single"/>
          <w:lang w:val="ro-RO"/>
        </w:rPr>
        <w:t>files in physical form (on paper) is mandatory for the validation of applications.</w:t>
      </w:r>
    </w:p>
    <w:p w:rsidR="004B0DBD" w:rsidRPr="00797612" w:rsidRDefault="004B0DBD" w:rsidP="0067790B">
      <w:pPr>
        <w:spacing w:before="120" w:after="120"/>
        <w:jc w:val="both"/>
        <w:rPr>
          <w:rFonts w:ascii="Calibri" w:hAnsi="Calibri"/>
          <w:sz w:val="22"/>
          <w:szCs w:val="22"/>
          <w:lang w:val="ro-RO"/>
        </w:rPr>
      </w:pPr>
    </w:p>
    <w:p w:rsidR="0067790B" w:rsidRPr="00797612" w:rsidRDefault="009D342B" w:rsidP="0067790B">
      <w:pPr>
        <w:spacing w:before="120" w:after="120"/>
        <w:jc w:val="both"/>
        <w:rPr>
          <w:rFonts w:ascii="Calibri" w:hAnsi="Calibri"/>
          <w:sz w:val="22"/>
          <w:szCs w:val="22"/>
          <w:lang w:val="ro-RO"/>
        </w:rPr>
      </w:pPr>
      <w:r w:rsidRPr="009D342B">
        <w:rPr>
          <w:rFonts w:ascii="Calibri" w:hAnsi="Calibri"/>
          <w:sz w:val="22"/>
          <w:szCs w:val="22"/>
          <w:lang w:val="ro-RO"/>
        </w:rPr>
        <w:t xml:space="preserve">The </w:t>
      </w:r>
      <w:r w:rsidR="00245F1B">
        <w:rPr>
          <w:rFonts w:ascii="Calibri" w:hAnsi="Calibri"/>
          <w:sz w:val="22"/>
          <w:szCs w:val="22"/>
          <w:lang w:val="ro-RO"/>
        </w:rPr>
        <w:t xml:space="preserve">application </w:t>
      </w:r>
      <w:r w:rsidRPr="009D342B">
        <w:rPr>
          <w:rFonts w:ascii="Calibri" w:hAnsi="Calibri"/>
          <w:sz w:val="22"/>
          <w:szCs w:val="22"/>
          <w:lang w:val="ro-RO"/>
        </w:rPr>
        <w:t>files must contain the following documents, filed and numbered:</w:t>
      </w:r>
    </w:p>
    <w:p w:rsidR="0067790B" w:rsidRPr="00797612" w:rsidRDefault="0067790B" w:rsidP="0067790B">
      <w:pPr>
        <w:pStyle w:val="ListParagraph"/>
        <w:numPr>
          <w:ilvl w:val="0"/>
          <w:numId w:val="1"/>
        </w:numPr>
        <w:spacing w:line="276" w:lineRule="auto"/>
        <w:jc w:val="both"/>
        <w:rPr>
          <w:lang w:val="ro-RO"/>
        </w:rPr>
      </w:pPr>
      <w:r w:rsidRPr="00797612">
        <w:rPr>
          <w:lang w:val="ro-RO"/>
        </w:rPr>
        <w:t>Opis;</w:t>
      </w:r>
    </w:p>
    <w:p w:rsidR="004B79A0" w:rsidRPr="00797612" w:rsidRDefault="00245F1B" w:rsidP="009D342B">
      <w:pPr>
        <w:pStyle w:val="ListParagraph"/>
        <w:numPr>
          <w:ilvl w:val="0"/>
          <w:numId w:val="1"/>
        </w:numPr>
        <w:spacing w:line="276" w:lineRule="auto"/>
        <w:jc w:val="both"/>
        <w:rPr>
          <w:lang w:val="ro-RO"/>
        </w:rPr>
      </w:pPr>
      <w:r>
        <w:rPr>
          <w:lang w:val="ro-RO"/>
        </w:rPr>
        <w:lastRenderedPageBreak/>
        <w:t>One c</w:t>
      </w:r>
      <w:r w:rsidR="009D342B" w:rsidRPr="009D342B">
        <w:rPr>
          <w:lang w:val="ro-RO"/>
        </w:rPr>
        <w:t xml:space="preserve">opy </w:t>
      </w:r>
      <w:r w:rsidRPr="009D342B">
        <w:rPr>
          <w:lang w:val="ro-RO"/>
        </w:rPr>
        <w:t xml:space="preserve">of the identity document </w:t>
      </w:r>
      <w:r w:rsidR="009D342B" w:rsidRPr="009D342B">
        <w:rPr>
          <w:lang w:val="ro-RO"/>
        </w:rPr>
        <w:t>conforming to the original</w:t>
      </w:r>
    </w:p>
    <w:p w:rsidR="0067790B" w:rsidRPr="00797612" w:rsidRDefault="009D342B" w:rsidP="0067790B">
      <w:pPr>
        <w:pStyle w:val="ListParagraph"/>
        <w:numPr>
          <w:ilvl w:val="0"/>
          <w:numId w:val="1"/>
        </w:numPr>
        <w:spacing w:line="276" w:lineRule="auto"/>
        <w:jc w:val="both"/>
        <w:rPr>
          <w:lang w:val="ro-RO"/>
        </w:rPr>
      </w:pPr>
      <w:r>
        <w:rPr>
          <w:lang w:val="ro-RO"/>
        </w:rPr>
        <w:t>Cu</w:t>
      </w:r>
      <w:r w:rsidRPr="00797612">
        <w:rPr>
          <w:lang w:val="ro-RO"/>
        </w:rPr>
        <w:t>riculum Vitae</w:t>
      </w:r>
      <w:r>
        <w:rPr>
          <w:lang w:val="ro-RO"/>
        </w:rPr>
        <w:t xml:space="preserve"> in Romanian;</w:t>
      </w:r>
    </w:p>
    <w:p w:rsidR="004B79A0" w:rsidRPr="00797612" w:rsidRDefault="009D342B" w:rsidP="009D342B">
      <w:pPr>
        <w:pStyle w:val="ListParagraph"/>
        <w:numPr>
          <w:ilvl w:val="0"/>
          <w:numId w:val="1"/>
        </w:numPr>
        <w:spacing w:line="276" w:lineRule="auto"/>
        <w:jc w:val="both"/>
        <w:rPr>
          <w:lang w:val="ro-RO"/>
        </w:rPr>
      </w:pPr>
      <w:r w:rsidRPr="009D342B">
        <w:rPr>
          <w:lang w:val="ro-RO"/>
        </w:rPr>
        <w:t>Copies of study papers c</w:t>
      </w:r>
      <w:r>
        <w:rPr>
          <w:lang w:val="ro-RO"/>
        </w:rPr>
        <w:t>onforming to the original</w:t>
      </w:r>
      <w:r w:rsidRPr="009D342B">
        <w:rPr>
          <w:lang w:val="ro-RO"/>
        </w:rPr>
        <w:t>;</w:t>
      </w:r>
    </w:p>
    <w:p w:rsidR="006E0543" w:rsidRPr="00797612" w:rsidRDefault="009D342B" w:rsidP="009D342B">
      <w:pPr>
        <w:pStyle w:val="ListParagraph"/>
        <w:numPr>
          <w:ilvl w:val="0"/>
          <w:numId w:val="1"/>
        </w:numPr>
        <w:spacing w:line="276" w:lineRule="auto"/>
        <w:jc w:val="both"/>
        <w:rPr>
          <w:lang w:val="ro-RO"/>
        </w:rPr>
      </w:pPr>
      <w:r>
        <w:rPr>
          <w:lang w:val="ro-RO"/>
        </w:rPr>
        <w:t xml:space="preserve">Copies conforming to the original proving the </w:t>
      </w:r>
      <w:r w:rsidRPr="009D342B">
        <w:rPr>
          <w:lang w:val="ro-RO"/>
        </w:rPr>
        <w:t>current working relationships;</w:t>
      </w:r>
    </w:p>
    <w:p w:rsidR="0067790B" w:rsidRPr="00797612" w:rsidRDefault="00245F1B" w:rsidP="009D342B">
      <w:pPr>
        <w:pStyle w:val="ListParagraph"/>
        <w:numPr>
          <w:ilvl w:val="0"/>
          <w:numId w:val="1"/>
        </w:numPr>
        <w:spacing w:line="276" w:lineRule="auto"/>
        <w:jc w:val="both"/>
        <w:rPr>
          <w:lang w:val="ro-RO"/>
        </w:rPr>
      </w:pPr>
      <w:r>
        <w:rPr>
          <w:lang w:val="ro-RO"/>
        </w:rPr>
        <w:t>Two</w:t>
      </w:r>
      <w:r w:rsidR="009D342B" w:rsidRPr="009D342B">
        <w:rPr>
          <w:lang w:val="ro-RO"/>
        </w:rPr>
        <w:t xml:space="preserve"> letters</w:t>
      </w:r>
      <w:r>
        <w:rPr>
          <w:lang w:val="ro-RO"/>
        </w:rPr>
        <w:t xml:space="preserve"> of recommendation</w:t>
      </w:r>
      <w:r w:rsidR="009D342B" w:rsidRPr="009D342B">
        <w:rPr>
          <w:lang w:val="ro-RO"/>
        </w:rPr>
        <w:t>, containing the names and contact details of the signatories</w:t>
      </w:r>
      <w:r w:rsidR="009D342B">
        <w:rPr>
          <w:lang w:val="ro-RO"/>
        </w:rPr>
        <w:t>;</w:t>
      </w:r>
    </w:p>
    <w:p w:rsidR="004B79A0" w:rsidRPr="00797612" w:rsidRDefault="00245F1B" w:rsidP="009D342B">
      <w:pPr>
        <w:pStyle w:val="ListParagraph"/>
        <w:numPr>
          <w:ilvl w:val="0"/>
          <w:numId w:val="1"/>
        </w:numPr>
        <w:spacing w:line="276" w:lineRule="auto"/>
        <w:jc w:val="both"/>
        <w:rPr>
          <w:lang w:val="ro-RO"/>
        </w:rPr>
      </w:pPr>
      <w:r>
        <w:rPr>
          <w:lang w:val="ro-RO"/>
        </w:rPr>
        <w:t>Criminal Record and Tax Offence Record</w:t>
      </w:r>
      <w:r w:rsidR="009D342B" w:rsidRPr="009D342B">
        <w:rPr>
          <w:lang w:val="ro-RO"/>
        </w:rPr>
        <w:t xml:space="preserve"> in original;</w:t>
      </w:r>
    </w:p>
    <w:p w:rsidR="0067790B" w:rsidRPr="001833C9" w:rsidRDefault="00245F1B" w:rsidP="0067790B">
      <w:pPr>
        <w:pStyle w:val="ListParagraph"/>
        <w:numPr>
          <w:ilvl w:val="0"/>
          <w:numId w:val="1"/>
        </w:numPr>
        <w:spacing w:line="276" w:lineRule="auto"/>
        <w:jc w:val="both"/>
        <w:rPr>
          <w:lang w:val="ro-RO"/>
        </w:rPr>
      </w:pPr>
      <w:r>
        <w:rPr>
          <w:lang w:val="ro-RO"/>
        </w:rPr>
        <w:t>An affidavit</w:t>
      </w:r>
      <w:r w:rsidR="009D342B">
        <w:rPr>
          <w:lang w:val="ro-RO"/>
        </w:rPr>
        <w:t xml:space="preserve"> regarding the seniority in work and management positions – </w:t>
      </w:r>
      <w:r w:rsidR="006D79B6">
        <w:rPr>
          <w:lang w:val="ro-RO"/>
        </w:rPr>
        <w:t>filled out</w:t>
      </w:r>
      <w:r w:rsidR="009D342B">
        <w:rPr>
          <w:lang w:val="ro-RO"/>
        </w:rPr>
        <w:t xml:space="preserve"> according to the form</w:t>
      </w:r>
      <w:r w:rsidR="00DD2ECF">
        <w:rPr>
          <w:lang w:val="ro-RO"/>
        </w:rPr>
        <w:t xml:space="preserve"> that is found on the Antibiotice</w:t>
      </w:r>
      <w:r w:rsidR="006D79B6">
        <w:rPr>
          <w:lang w:val="ro-RO"/>
        </w:rPr>
        <w:t>’s web</w:t>
      </w:r>
      <w:r w:rsidR="00DD2ECF">
        <w:rPr>
          <w:lang w:val="ro-RO"/>
        </w:rPr>
        <w:t>site in the corporate governance section;</w:t>
      </w:r>
    </w:p>
    <w:p w:rsidR="0067790B" w:rsidRPr="00A544B2" w:rsidRDefault="006D79B6" w:rsidP="00DD2ECF">
      <w:pPr>
        <w:pStyle w:val="ListParagraph"/>
        <w:numPr>
          <w:ilvl w:val="0"/>
          <w:numId w:val="1"/>
        </w:numPr>
        <w:spacing w:line="276" w:lineRule="auto"/>
        <w:jc w:val="both"/>
        <w:rPr>
          <w:lang w:val="ro-RO"/>
        </w:rPr>
      </w:pPr>
      <w:r>
        <w:rPr>
          <w:lang w:val="ro-RO"/>
        </w:rPr>
        <w:t xml:space="preserve">An affidavit stating the non-involvement </w:t>
      </w:r>
      <w:r w:rsidR="00DD2ECF" w:rsidRPr="00DD2ECF">
        <w:rPr>
          <w:lang w:val="ro-RO"/>
        </w:rPr>
        <w:t>into a conflict of interest situation</w:t>
      </w:r>
      <w:r w:rsidR="00DD2ECF">
        <w:rPr>
          <w:lang w:val="ro-RO"/>
        </w:rPr>
        <w:t xml:space="preserve"> - </w:t>
      </w:r>
      <w:r>
        <w:rPr>
          <w:lang w:val="ro-RO"/>
        </w:rPr>
        <w:t>filled out according to the form that is found on the Antibiotice’s website in the corporate governance section;</w:t>
      </w:r>
    </w:p>
    <w:p w:rsidR="0067790B" w:rsidRPr="00A544B2" w:rsidRDefault="006D79B6" w:rsidP="00A544B2">
      <w:pPr>
        <w:pStyle w:val="ListParagraph"/>
        <w:numPr>
          <w:ilvl w:val="0"/>
          <w:numId w:val="1"/>
        </w:numPr>
        <w:spacing w:line="276" w:lineRule="auto"/>
        <w:jc w:val="both"/>
        <w:rPr>
          <w:lang w:val="ro-RO"/>
        </w:rPr>
      </w:pPr>
      <w:r>
        <w:rPr>
          <w:lang w:val="ro-RO"/>
        </w:rPr>
        <w:t xml:space="preserve">An affidavit stating </w:t>
      </w:r>
      <w:r w:rsidR="00DD2ECF">
        <w:rPr>
          <w:lang w:val="ro-RO"/>
        </w:rPr>
        <w:t xml:space="preserve">the authenticity </w:t>
      </w:r>
      <w:r w:rsidR="00C7679D">
        <w:rPr>
          <w:lang w:val="ro-RO"/>
        </w:rPr>
        <w:t>of the diplomas presented in copies - completed according to the form that is found on the Antibiotice</w:t>
      </w:r>
      <w:r>
        <w:rPr>
          <w:lang w:val="ro-RO"/>
        </w:rPr>
        <w:t>’s</w:t>
      </w:r>
      <w:r w:rsidR="00C7679D">
        <w:rPr>
          <w:lang w:val="ro-RO"/>
        </w:rPr>
        <w:t xml:space="preserve"> </w:t>
      </w:r>
      <w:r>
        <w:rPr>
          <w:lang w:val="ro-RO"/>
        </w:rPr>
        <w:t>web</w:t>
      </w:r>
      <w:r w:rsidR="00C7679D">
        <w:rPr>
          <w:lang w:val="ro-RO"/>
        </w:rPr>
        <w:t>site in the corporate governance section;</w:t>
      </w:r>
    </w:p>
    <w:p w:rsidR="0067790B" w:rsidRDefault="006D79B6" w:rsidP="0067790B">
      <w:pPr>
        <w:pStyle w:val="ListParagraph"/>
        <w:numPr>
          <w:ilvl w:val="0"/>
          <w:numId w:val="1"/>
        </w:numPr>
        <w:spacing w:line="276" w:lineRule="auto"/>
        <w:jc w:val="both"/>
        <w:rPr>
          <w:lang w:val="ro-RO"/>
        </w:rPr>
      </w:pPr>
      <w:r>
        <w:rPr>
          <w:lang w:val="ro-RO"/>
        </w:rPr>
        <w:t xml:space="preserve">An affidavit stating </w:t>
      </w:r>
      <w:r w:rsidR="00C7679D">
        <w:rPr>
          <w:lang w:val="ro-RO"/>
        </w:rPr>
        <w:t xml:space="preserve">the independence of the administrator according to the Law </w:t>
      </w:r>
      <w:r w:rsidR="00C7679D" w:rsidRPr="00A544B2">
        <w:rPr>
          <w:lang w:val="ro-RO"/>
        </w:rPr>
        <w:t>31/1990</w:t>
      </w:r>
      <w:r w:rsidR="00C7679D">
        <w:rPr>
          <w:lang w:val="ro-RO"/>
        </w:rPr>
        <w:t xml:space="preserve"> on the trading companies - </w:t>
      </w:r>
      <w:r>
        <w:rPr>
          <w:lang w:val="ro-RO"/>
        </w:rPr>
        <w:t>completed according to the form that is found on the Antibiotice’s website in the corporate governance section;</w:t>
      </w:r>
    </w:p>
    <w:p w:rsidR="00A544B2" w:rsidRPr="00A544B2" w:rsidRDefault="00A544B2" w:rsidP="00A544B2">
      <w:pPr>
        <w:pStyle w:val="ListParagraph"/>
        <w:spacing w:line="276" w:lineRule="auto"/>
        <w:ind w:left="360"/>
        <w:jc w:val="both"/>
        <w:rPr>
          <w:lang w:val="ro-RO"/>
        </w:rPr>
      </w:pPr>
    </w:p>
    <w:p w:rsidR="0067790B" w:rsidRPr="00797612" w:rsidRDefault="00C7679D" w:rsidP="0067790B">
      <w:pPr>
        <w:spacing w:line="276" w:lineRule="auto"/>
        <w:jc w:val="both"/>
        <w:rPr>
          <w:rFonts w:ascii="Calibri" w:hAnsi="Calibri"/>
          <w:sz w:val="22"/>
          <w:szCs w:val="22"/>
          <w:lang w:val="ro-RO"/>
        </w:rPr>
      </w:pPr>
      <w:r w:rsidRPr="00C7679D">
        <w:rPr>
          <w:rFonts w:ascii="Calibri" w:hAnsi="Calibri"/>
          <w:sz w:val="22"/>
          <w:szCs w:val="22"/>
          <w:lang w:val="ro-RO"/>
        </w:rPr>
        <w:t xml:space="preserve">All </w:t>
      </w:r>
      <w:r w:rsidR="006D79B6">
        <w:rPr>
          <w:rFonts w:ascii="Calibri" w:hAnsi="Calibri"/>
          <w:sz w:val="22"/>
          <w:szCs w:val="22"/>
          <w:lang w:val="ro-RO"/>
        </w:rPr>
        <w:t xml:space="preserve">the </w:t>
      </w:r>
      <w:r w:rsidRPr="00C7679D">
        <w:rPr>
          <w:rFonts w:ascii="Calibri" w:hAnsi="Calibri"/>
          <w:sz w:val="22"/>
          <w:szCs w:val="22"/>
          <w:lang w:val="ro-RO"/>
        </w:rPr>
        <w:t xml:space="preserve">required documents are </w:t>
      </w:r>
      <w:r>
        <w:rPr>
          <w:rFonts w:ascii="Calibri" w:hAnsi="Calibri"/>
          <w:sz w:val="22"/>
          <w:szCs w:val="22"/>
          <w:lang w:val="ro-RO"/>
        </w:rPr>
        <w:t>mandatory</w:t>
      </w:r>
      <w:r w:rsidR="006D79B6">
        <w:rPr>
          <w:rFonts w:ascii="Calibri" w:hAnsi="Calibri"/>
          <w:sz w:val="22"/>
          <w:szCs w:val="22"/>
          <w:lang w:val="ro-RO"/>
        </w:rPr>
        <w:t xml:space="preserve"> to validate the candidacy</w:t>
      </w:r>
      <w:r w:rsidRPr="00C7679D">
        <w:rPr>
          <w:rFonts w:ascii="Calibri" w:hAnsi="Calibri"/>
          <w:sz w:val="22"/>
          <w:szCs w:val="22"/>
          <w:lang w:val="ro-RO"/>
        </w:rPr>
        <w:t>. In</w:t>
      </w:r>
      <w:r w:rsidR="006D79B6">
        <w:rPr>
          <w:rFonts w:ascii="Calibri" w:hAnsi="Calibri"/>
          <w:sz w:val="22"/>
          <w:szCs w:val="22"/>
          <w:lang w:val="ro-RO"/>
        </w:rPr>
        <w:t xml:space="preserve"> the case of incomplete application files </w:t>
      </w:r>
      <w:r w:rsidRPr="00C7679D">
        <w:rPr>
          <w:rFonts w:ascii="Calibri" w:hAnsi="Calibri"/>
          <w:sz w:val="22"/>
          <w:szCs w:val="22"/>
          <w:lang w:val="ro-RO"/>
        </w:rPr>
        <w:t xml:space="preserve">, applicants </w:t>
      </w:r>
      <w:r>
        <w:rPr>
          <w:rFonts w:ascii="Calibri" w:hAnsi="Calibri"/>
          <w:sz w:val="22"/>
          <w:szCs w:val="22"/>
          <w:lang w:val="ro-RO"/>
        </w:rPr>
        <w:t>will be informed of the identified shortcomings</w:t>
      </w:r>
      <w:r w:rsidRPr="00C7679D">
        <w:rPr>
          <w:rFonts w:ascii="Calibri" w:hAnsi="Calibri"/>
          <w:sz w:val="22"/>
          <w:szCs w:val="22"/>
          <w:lang w:val="ro-RO"/>
        </w:rPr>
        <w:t>, giving them a 24-hour period to remedy the situation, after which the candidacy will be invalidated if there will</w:t>
      </w:r>
      <w:r>
        <w:rPr>
          <w:rFonts w:ascii="Calibri" w:hAnsi="Calibri"/>
          <w:sz w:val="22"/>
          <w:szCs w:val="22"/>
          <w:lang w:val="ro-RO"/>
        </w:rPr>
        <w:t xml:space="preserve"> not</w:t>
      </w:r>
      <w:r w:rsidRPr="00C7679D">
        <w:rPr>
          <w:rFonts w:ascii="Calibri" w:hAnsi="Calibri"/>
          <w:sz w:val="22"/>
          <w:szCs w:val="22"/>
          <w:lang w:val="ro-RO"/>
        </w:rPr>
        <w:t xml:space="preserve"> be </w:t>
      </w:r>
      <w:r>
        <w:rPr>
          <w:rFonts w:ascii="Calibri" w:hAnsi="Calibri"/>
          <w:sz w:val="22"/>
          <w:szCs w:val="22"/>
          <w:lang w:val="ro-RO"/>
        </w:rPr>
        <w:t xml:space="preserve">made the necessary </w:t>
      </w:r>
      <w:r w:rsidRPr="00C7679D">
        <w:rPr>
          <w:rFonts w:ascii="Calibri" w:hAnsi="Calibri"/>
          <w:sz w:val="22"/>
          <w:szCs w:val="22"/>
          <w:lang w:val="ro-RO"/>
        </w:rPr>
        <w:t>additions.</w:t>
      </w:r>
    </w:p>
    <w:p w:rsidR="0067790B" w:rsidRPr="00797612" w:rsidRDefault="0067790B" w:rsidP="0067790B">
      <w:pPr>
        <w:spacing w:line="276" w:lineRule="auto"/>
        <w:jc w:val="both"/>
        <w:rPr>
          <w:rFonts w:ascii="Calibri" w:hAnsi="Calibri"/>
          <w:sz w:val="22"/>
          <w:szCs w:val="22"/>
          <w:lang w:val="ro-RO"/>
        </w:rPr>
      </w:pPr>
    </w:p>
    <w:p w:rsidR="004B0DBD" w:rsidRPr="00797612" w:rsidRDefault="00C7679D" w:rsidP="0067790B">
      <w:pPr>
        <w:spacing w:line="276" w:lineRule="auto"/>
        <w:jc w:val="both"/>
        <w:rPr>
          <w:rFonts w:ascii="Calibri" w:hAnsi="Calibri"/>
          <w:i/>
          <w:sz w:val="22"/>
          <w:szCs w:val="22"/>
          <w:u w:val="single"/>
          <w:lang w:val="ro-RO"/>
        </w:rPr>
      </w:pPr>
      <w:r>
        <w:rPr>
          <w:rFonts w:ascii="Calibri" w:hAnsi="Calibri"/>
          <w:i/>
          <w:sz w:val="22"/>
          <w:szCs w:val="22"/>
          <w:u w:val="single"/>
          <w:lang w:val="ro-RO"/>
        </w:rPr>
        <w:t>Explanatory note:</w:t>
      </w:r>
    </w:p>
    <w:p w:rsidR="00C7679D" w:rsidRPr="00797612" w:rsidRDefault="00C7679D" w:rsidP="0067790B">
      <w:pPr>
        <w:spacing w:line="276" w:lineRule="auto"/>
        <w:jc w:val="both"/>
        <w:rPr>
          <w:rFonts w:ascii="Calibri" w:hAnsi="Calibri"/>
          <w:i/>
          <w:sz w:val="22"/>
          <w:szCs w:val="22"/>
          <w:lang w:val="ro-RO"/>
        </w:rPr>
      </w:pPr>
      <w:r>
        <w:rPr>
          <w:rFonts w:ascii="Calibri" w:hAnsi="Calibri"/>
          <w:i/>
          <w:sz w:val="22"/>
          <w:szCs w:val="22"/>
          <w:lang w:val="ro-RO"/>
        </w:rPr>
        <w:t>The corporate g</w:t>
      </w:r>
      <w:r w:rsidRPr="00C7679D">
        <w:rPr>
          <w:rFonts w:ascii="Calibri" w:hAnsi="Calibri"/>
          <w:i/>
          <w:sz w:val="22"/>
          <w:szCs w:val="22"/>
          <w:lang w:val="ro-RO"/>
        </w:rPr>
        <w:t xml:space="preserve">overnance </w:t>
      </w:r>
      <w:r>
        <w:rPr>
          <w:rFonts w:ascii="Calibri" w:hAnsi="Calibri"/>
          <w:i/>
          <w:sz w:val="22"/>
          <w:szCs w:val="22"/>
          <w:lang w:val="ro-RO"/>
        </w:rPr>
        <w:t>legislation</w:t>
      </w:r>
      <w:r w:rsidRPr="00C7679D">
        <w:rPr>
          <w:rFonts w:ascii="Calibri" w:hAnsi="Calibri"/>
          <w:i/>
          <w:sz w:val="22"/>
          <w:szCs w:val="22"/>
          <w:lang w:val="ro-RO"/>
        </w:rPr>
        <w:t xml:space="preserve"> does not provide for a procedure to challenge a candidate's rejection / invalidation. From the desire to ensure maximum transparency in the recruitment and selection process, we will promptly respond to </w:t>
      </w:r>
      <w:r w:rsidR="002D48C3">
        <w:rPr>
          <w:rFonts w:ascii="Calibri" w:hAnsi="Calibri"/>
          <w:i/>
          <w:sz w:val="22"/>
          <w:szCs w:val="22"/>
          <w:lang w:val="ro-RO"/>
        </w:rPr>
        <w:t xml:space="preserve">the </w:t>
      </w:r>
      <w:r w:rsidR="002D48C3" w:rsidRPr="00C7679D">
        <w:rPr>
          <w:rFonts w:ascii="Calibri" w:hAnsi="Calibri"/>
          <w:i/>
          <w:sz w:val="22"/>
          <w:szCs w:val="22"/>
          <w:lang w:val="ro-RO"/>
        </w:rPr>
        <w:t>candidates</w:t>
      </w:r>
      <w:r w:rsidR="002D48C3">
        <w:rPr>
          <w:rFonts w:ascii="Calibri" w:hAnsi="Calibri"/>
          <w:i/>
          <w:sz w:val="22"/>
          <w:szCs w:val="22"/>
          <w:lang w:val="ro-RO"/>
        </w:rPr>
        <w:t>’ requests for clarifications</w:t>
      </w:r>
      <w:r w:rsidRPr="00C7679D">
        <w:rPr>
          <w:rFonts w:ascii="Calibri" w:hAnsi="Calibri"/>
          <w:i/>
          <w:sz w:val="22"/>
          <w:szCs w:val="22"/>
          <w:lang w:val="ro-RO"/>
        </w:rPr>
        <w:t>, provided that they only request information referring to t</w:t>
      </w:r>
      <w:r w:rsidR="002D48C3">
        <w:rPr>
          <w:rFonts w:ascii="Calibri" w:hAnsi="Calibri"/>
          <w:i/>
          <w:sz w:val="22"/>
          <w:szCs w:val="22"/>
          <w:lang w:val="ro-RO"/>
        </w:rPr>
        <w:t>heir candidacy and not</w:t>
      </w:r>
      <w:r w:rsidRPr="00C7679D">
        <w:rPr>
          <w:rFonts w:ascii="Calibri" w:hAnsi="Calibri"/>
          <w:i/>
          <w:sz w:val="22"/>
          <w:szCs w:val="22"/>
          <w:lang w:val="ro-RO"/>
        </w:rPr>
        <w:t xml:space="preserve"> the results obtained by the other candidates. Any requests f</w:t>
      </w:r>
      <w:r w:rsidR="002D48C3">
        <w:rPr>
          <w:rFonts w:ascii="Calibri" w:hAnsi="Calibri"/>
          <w:i/>
          <w:sz w:val="22"/>
          <w:szCs w:val="22"/>
          <w:lang w:val="ro-RO"/>
        </w:rPr>
        <w:t>or clarification must be</w:t>
      </w:r>
      <w:r w:rsidRPr="00C7679D">
        <w:rPr>
          <w:rFonts w:ascii="Calibri" w:hAnsi="Calibri"/>
          <w:i/>
          <w:sz w:val="22"/>
          <w:szCs w:val="22"/>
          <w:lang w:val="ro-RO"/>
        </w:rPr>
        <w:t xml:space="preserve"> submitted in the sam</w:t>
      </w:r>
      <w:r w:rsidR="002D48C3">
        <w:rPr>
          <w:rFonts w:ascii="Calibri" w:hAnsi="Calibri"/>
          <w:i/>
          <w:sz w:val="22"/>
          <w:szCs w:val="22"/>
          <w:lang w:val="ro-RO"/>
        </w:rPr>
        <w:t xml:space="preserve">e way as the application file within 24 hours from the </w:t>
      </w:r>
      <w:r w:rsidRPr="00C7679D">
        <w:rPr>
          <w:rFonts w:ascii="Calibri" w:hAnsi="Calibri"/>
          <w:i/>
          <w:sz w:val="22"/>
          <w:szCs w:val="22"/>
          <w:lang w:val="ro-RO"/>
        </w:rPr>
        <w:t xml:space="preserve">receipt of the results, and </w:t>
      </w:r>
      <w:r w:rsidR="002D48C3">
        <w:rPr>
          <w:rFonts w:ascii="Calibri" w:hAnsi="Calibri"/>
          <w:i/>
          <w:sz w:val="22"/>
          <w:szCs w:val="22"/>
          <w:lang w:val="ro-RO"/>
        </w:rPr>
        <w:t xml:space="preserve">the candidate </w:t>
      </w:r>
      <w:r w:rsidRPr="00C7679D">
        <w:rPr>
          <w:rFonts w:ascii="Calibri" w:hAnsi="Calibri"/>
          <w:i/>
          <w:sz w:val="22"/>
          <w:szCs w:val="22"/>
          <w:lang w:val="ro-RO"/>
        </w:rPr>
        <w:t>will receive a reply within 3 working days from the date of filing the application. Requests for clarification do not suspend the selection process.</w:t>
      </w:r>
    </w:p>
    <w:p w:rsidR="0067790B" w:rsidRPr="00797612" w:rsidRDefault="0067790B" w:rsidP="0067790B">
      <w:pPr>
        <w:pStyle w:val="ListParagraph"/>
        <w:spacing w:line="276" w:lineRule="auto"/>
        <w:ind w:left="360"/>
        <w:jc w:val="both"/>
        <w:rPr>
          <w:lang w:val="ro-RO"/>
        </w:rPr>
      </w:pPr>
    </w:p>
    <w:p w:rsidR="0067790B" w:rsidRPr="00797612" w:rsidRDefault="00C7679D" w:rsidP="0067790B">
      <w:pPr>
        <w:spacing w:line="276" w:lineRule="auto"/>
        <w:ind w:firstLine="360"/>
        <w:jc w:val="both"/>
        <w:rPr>
          <w:rFonts w:ascii="Calibri" w:hAnsi="Calibri"/>
          <w:sz w:val="22"/>
          <w:szCs w:val="22"/>
          <w:lang w:val="ro-RO"/>
        </w:rPr>
      </w:pPr>
      <w:r>
        <w:rPr>
          <w:rFonts w:ascii="Calibri" w:hAnsi="Calibri"/>
          <w:sz w:val="22"/>
          <w:szCs w:val="22"/>
          <w:lang w:val="ro-RO"/>
        </w:rPr>
        <w:t xml:space="preserve">The </w:t>
      </w:r>
      <w:r w:rsidR="002D48C3">
        <w:rPr>
          <w:rFonts w:ascii="Calibri" w:hAnsi="Calibri"/>
          <w:sz w:val="22"/>
          <w:szCs w:val="22"/>
          <w:lang w:val="ro-RO"/>
        </w:rPr>
        <w:t xml:space="preserve">statement </w:t>
      </w:r>
      <w:r>
        <w:rPr>
          <w:rFonts w:ascii="Calibri" w:hAnsi="Calibri"/>
          <w:sz w:val="22"/>
          <w:szCs w:val="22"/>
          <w:lang w:val="ro-RO"/>
        </w:rPr>
        <w:t xml:space="preserve">of intent will </w:t>
      </w:r>
      <w:r w:rsidR="002D48C3">
        <w:rPr>
          <w:rFonts w:ascii="Calibri" w:hAnsi="Calibri"/>
          <w:sz w:val="22"/>
          <w:szCs w:val="22"/>
          <w:lang w:val="ro-RO"/>
        </w:rPr>
        <w:t>only be</w:t>
      </w:r>
      <w:r>
        <w:rPr>
          <w:rFonts w:ascii="Calibri" w:hAnsi="Calibri"/>
          <w:sz w:val="22"/>
          <w:szCs w:val="22"/>
          <w:lang w:val="ro-RO"/>
        </w:rPr>
        <w:t xml:space="preserve"> requested from the </w:t>
      </w:r>
      <w:r w:rsidRPr="00C7679D">
        <w:rPr>
          <w:rFonts w:ascii="Calibri" w:hAnsi="Calibri"/>
          <w:sz w:val="22"/>
          <w:szCs w:val="22"/>
          <w:lang w:val="ro-RO"/>
        </w:rPr>
        <w:t>short-listed</w:t>
      </w:r>
      <w:r>
        <w:rPr>
          <w:rFonts w:ascii="Calibri" w:hAnsi="Calibri"/>
          <w:sz w:val="22"/>
          <w:szCs w:val="22"/>
          <w:lang w:val="ro-RO"/>
        </w:rPr>
        <w:t xml:space="preserve"> candidates</w:t>
      </w:r>
      <w:r w:rsidRPr="00C7679D">
        <w:rPr>
          <w:rFonts w:ascii="Calibri" w:hAnsi="Calibri"/>
          <w:sz w:val="22"/>
          <w:szCs w:val="22"/>
          <w:lang w:val="ro-RO"/>
        </w:rPr>
        <w:t>.</w:t>
      </w:r>
    </w:p>
    <w:p w:rsidR="0067790B" w:rsidRPr="00797612" w:rsidRDefault="0067790B" w:rsidP="0067790B">
      <w:pPr>
        <w:jc w:val="both"/>
        <w:rPr>
          <w:rFonts w:ascii="Calibri" w:hAnsi="Calibri"/>
          <w:sz w:val="22"/>
          <w:szCs w:val="22"/>
          <w:lang w:val="ro-RO"/>
        </w:rPr>
      </w:pPr>
    </w:p>
    <w:p w:rsidR="00806B6D" w:rsidRDefault="00806B6D" w:rsidP="0067790B">
      <w:pPr>
        <w:jc w:val="both"/>
        <w:rPr>
          <w:rFonts w:ascii="Calibri" w:hAnsi="Calibri"/>
          <w:sz w:val="22"/>
          <w:szCs w:val="22"/>
          <w:lang w:val="ro-RO"/>
        </w:rPr>
      </w:pPr>
      <w:r w:rsidRPr="00806B6D">
        <w:rPr>
          <w:rFonts w:ascii="Calibri" w:hAnsi="Calibri"/>
          <w:sz w:val="22"/>
          <w:szCs w:val="22"/>
          <w:lang w:val="ro-RO"/>
        </w:rPr>
        <w:t xml:space="preserve">By submitting the </w:t>
      </w:r>
      <w:r w:rsidR="002D48C3">
        <w:rPr>
          <w:rFonts w:ascii="Calibri" w:hAnsi="Calibri"/>
          <w:sz w:val="22"/>
          <w:szCs w:val="22"/>
          <w:lang w:val="ro-RO"/>
        </w:rPr>
        <w:t>application file</w:t>
      </w:r>
      <w:r w:rsidRPr="00806B6D">
        <w:rPr>
          <w:rFonts w:ascii="Calibri" w:hAnsi="Calibri"/>
          <w:sz w:val="22"/>
          <w:szCs w:val="22"/>
          <w:lang w:val="ro-RO"/>
        </w:rPr>
        <w:t>,</w:t>
      </w:r>
      <w:r w:rsidR="002D48C3">
        <w:rPr>
          <w:rFonts w:ascii="Calibri" w:hAnsi="Calibri"/>
          <w:sz w:val="22"/>
          <w:szCs w:val="22"/>
          <w:lang w:val="ro-RO"/>
        </w:rPr>
        <w:t xml:space="preserve"> the  candidates </w:t>
      </w:r>
      <w:r w:rsidRPr="00806B6D">
        <w:rPr>
          <w:rFonts w:ascii="Calibri" w:hAnsi="Calibri"/>
          <w:sz w:val="22"/>
          <w:szCs w:val="22"/>
          <w:lang w:val="ro-RO"/>
        </w:rPr>
        <w:t xml:space="preserve">give </w:t>
      </w:r>
      <w:r w:rsidR="002D48C3">
        <w:rPr>
          <w:rFonts w:ascii="Calibri" w:hAnsi="Calibri"/>
          <w:sz w:val="22"/>
          <w:szCs w:val="22"/>
          <w:lang w:val="ro-RO"/>
        </w:rPr>
        <w:t xml:space="preserve">their </w:t>
      </w:r>
      <w:r w:rsidRPr="00806B6D">
        <w:rPr>
          <w:rFonts w:ascii="Calibri" w:hAnsi="Calibri"/>
          <w:sz w:val="22"/>
          <w:szCs w:val="22"/>
          <w:lang w:val="ro-RO"/>
        </w:rPr>
        <w:t>consent by d</w:t>
      </w:r>
      <w:r w:rsidR="00096F02">
        <w:rPr>
          <w:rFonts w:ascii="Calibri" w:hAnsi="Calibri"/>
          <w:sz w:val="22"/>
          <w:szCs w:val="22"/>
          <w:lang w:val="ro-RO"/>
        </w:rPr>
        <w:t>efault that their personal data</w:t>
      </w:r>
      <w:r w:rsidRPr="00806B6D">
        <w:rPr>
          <w:rFonts w:ascii="Calibri" w:hAnsi="Calibri"/>
          <w:sz w:val="22"/>
          <w:szCs w:val="22"/>
          <w:lang w:val="ro-RO"/>
        </w:rPr>
        <w:t xml:space="preserve"> be processed for the purposes of recruitment and selection procedure. At the end of the sel</w:t>
      </w:r>
      <w:r w:rsidR="002D48C3">
        <w:rPr>
          <w:rFonts w:ascii="Calibri" w:hAnsi="Calibri"/>
          <w:sz w:val="22"/>
          <w:szCs w:val="22"/>
          <w:lang w:val="ro-RO"/>
        </w:rPr>
        <w:t xml:space="preserve">ection process the </w:t>
      </w:r>
      <w:r w:rsidRPr="00806B6D">
        <w:rPr>
          <w:rFonts w:ascii="Calibri" w:hAnsi="Calibri"/>
          <w:sz w:val="22"/>
          <w:szCs w:val="22"/>
          <w:lang w:val="ro-RO"/>
        </w:rPr>
        <w:t>docu</w:t>
      </w:r>
      <w:r w:rsidR="002D48C3">
        <w:rPr>
          <w:rFonts w:ascii="Calibri" w:hAnsi="Calibri"/>
          <w:sz w:val="22"/>
          <w:szCs w:val="22"/>
          <w:lang w:val="ro-RO"/>
        </w:rPr>
        <w:t>ments of candidates that will not be selected</w:t>
      </w:r>
      <w:r w:rsidRPr="00806B6D">
        <w:rPr>
          <w:rFonts w:ascii="Calibri" w:hAnsi="Calibri"/>
          <w:sz w:val="22"/>
          <w:szCs w:val="22"/>
          <w:lang w:val="ro-RO"/>
        </w:rPr>
        <w:t xml:space="preserve"> will be returned to applicants upon request within </w:t>
      </w:r>
      <w:r w:rsidR="002D48C3">
        <w:rPr>
          <w:rFonts w:ascii="Calibri" w:hAnsi="Calibri"/>
          <w:sz w:val="22"/>
          <w:szCs w:val="22"/>
          <w:lang w:val="ro-RO"/>
        </w:rPr>
        <w:t>a 30- day period</w:t>
      </w:r>
      <w:r w:rsidRPr="00806B6D">
        <w:rPr>
          <w:rFonts w:ascii="Calibri" w:hAnsi="Calibri"/>
          <w:sz w:val="22"/>
          <w:szCs w:val="22"/>
          <w:lang w:val="ro-RO"/>
        </w:rPr>
        <w:t xml:space="preserve"> or</w:t>
      </w:r>
      <w:r w:rsidR="002D48C3">
        <w:rPr>
          <w:rFonts w:ascii="Calibri" w:hAnsi="Calibri"/>
          <w:sz w:val="22"/>
          <w:szCs w:val="22"/>
          <w:lang w:val="ro-RO"/>
        </w:rPr>
        <w:t xml:space="preserve"> will be destroyed after a 30-day period</w:t>
      </w:r>
      <w:r w:rsidRPr="00806B6D">
        <w:rPr>
          <w:rFonts w:ascii="Calibri" w:hAnsi="Calibri"/>
          <w:sz w:val="22"/>
          <w:szCs w:val="22"/>
          <w:lang w:val="ro-RO"/>
        </w:rPr>
        <w:t>. At the time of employment, candidate selected will have the o</w:t>
      </w:r>
      <w:r w:rsidR="00096F02">
        <w:rPr>
          <w:rFonts w:ascii="Calibri" w:hAnsi="Calibri"/>
          <w:sz w:val="22"/>
          <w:szCs w:val="22"/>
          <w:lang w:val="ro-RO"/>
        </w:rPr>
        <w:t>bligation to submit</w:t>
      </w:r>
      <w:r w:rsidRPr="00806B6D">
        <w:rPr>
          <w:rFonts w:ascii="Calibri" w:hAnsi="Calibri"/>
          <w:sz w:val="22"/>
          <w:szCs w:val="22"/>
          <w:lang w:val="ro-RO"/>
        </w:rPr>
        <w:t xml:space="preserve"> </w:t>
      </w:r>
      <w:r w:rsidR="00096F02">
        <w:rPr>
          <w:rFonts w:ascii="Calibri" w:hAnsi="Calibri"/>
          <w:sz w:val="22"/>
          <w:szCs w:val="22"/>
          <w:lang w:val="ro-RO"/>
        </w:rPr>
        <w:t>copies of all employment documents</w:t>
      </w:r>
      <w:r w:rsidRPr="00806B6D">
        <w:rPr>
          <w:rFonts w:ascii="Calibri" w:hAnsi="Calibri"/>
          <w:sz w:val="22"/>
          <w:szCs w:val="22"/>
          <w:lang w:val="ro-RO"/>
        </w:rPr>
        <w:t xml:space="preserve"> (copies of </w:t>
      </w:r>
      <w:r w:rsidR="00096F02">
        <w:rPr>
          <w:rFonts w:ascii="Calibri" w:hAnsi="Calibri"/>
          <w:sz w:val="22"/>
          <w:szCs w:val="22"/>
          <w:lang w:val="ro-RO"/>
        </w:rPr>
        <w:t>labour contracts</w:t>
      </w:r>
      <w:r w:rsidRPr="00806B6D">
        <w:rPr>
          <w:rFonts w:ascii="Calibri" w:hAnsi="Calibri"/>
          <w:sz w:val="22"/>
          <w:szCs w:val="22"/>
          <w:lang w:val="ro-RO"/>
        </w:rPr>
        <w:t xml:space="preserve">, </w:t>
      </w:r>
      <w:r w:rsidR="00096F02">
        <w:rPr>
          <w:rFonts w:ascii="Calibri" w:hAnsi="Calibri"/>
          <w:sz w:val="22"/>
          <w:szCs w:val="22"/>
          <w:lang w:val="ro-RO"/>
        </w:rPr>
        <w:t xml:space="preserve">employment record book </w:t>
      </w:r>
      <w:r w:rsidRPr="00806B6D">
        <w:rPr>
          <w:rFonts w:ascii="Calibri" w:hAnsi="Calibri"/>
          <w:sz w:val="22"/>
          <w:szCs w:val="22"/>
          <w:lang w:val="ro-RO"/>
        </w:rPr>
        <w:t xml:space="preserve"> or certificates).</w:t>
      </w:r>
    </w:p>
    <w:p w:rsidR="00806B6D" w:rsidRPr="00797612" w:rsidRDefault="00806B6D" w:rsidP="0067790B">
      <w:pPr>
        <w:jc w:val="both"/>
        <w:rPr>
          <w:rFonts w:ascii="Calibri" w:hAnsi="Calibri"/>
          <w:sz w:val="22"/>
          <w:szCs w:val="22"/>
          <w:lang w:val="ro-RO"/>
        </w:rPr>
      </w:pPr>
    </w:p>
    <w:p w:rsidR="00806B6D" w:rsidRPr="00096F02" w:rsidRDefault="00806B6D" w:rsidP="009D4D82">
      <w:pPr>
        <w:pStyle w:val="NormalWeb"/>
        <w:spacing w:before="0" w:beforeAutospacing="0" w:after="0" w:afterAutospacing="0"/>
        <w:jc w:val="both"/>
        <w:rPr>
          <w:rStyle w:val="FontStyle28"/>
          <w:rFonts w:ascii="Calibri" w:hAnsi="Calibri"/>
          <w:i/>
          <w:sz w:val="22"/>
          <w:szCs w:val="22"/>
          <w:lang w:val="ro-RO"/>
        </w:rPr>
      </w:pPr>
      <w:r w:rsidRPr="00096F02">
        <w:rPr>
          <w:rStyle w:val="FontStyle28"/>
          <w:rFonts w:ascii="Calibri" w:hAnsi="Calibri"/>
          <w:b/>
          <w:i/>
          <w:sz w:val="22"/>
          <w:szCs w:val="22"/>
          <w:lang w:val="ro-RO"/>
        </w:rPr>
        <w:t>Note</w:t>
      </w:r>
      <w:r w:rsidRPr="00096F02">
        <w:rPr>
          <w:rStyle w:val="FontStyle28"/>
          <w:rFonts w:ascii="Calibri" w:hAnsi="Calibri"/>
          <w:i/>
          <w:sz w:val="22"/>
          <w:szCs w:val="22"/>
          <w:lang w:val="ro-RO"/>
        </w:rPr>
        <w:t xml:space="preserve">: this announcement was published in two national publications from Romania, on the </w:t>
      </w:r>
      <w:r w:rsidR="00096F02">
        <w:rPr>
          <w:rStyle w:val="FontStyle28"/>
          <w:rFonts w:ascii="Calibri" w:hAnsi="Calibri"/>
          <w:i/>
          <w:sz w:val="22"/>
          <w:szCs w:val="22"/>
          <w:lang w:val="ro-RO"/>
        </w:rPr>
        <w:t>web</w:t>
      </w:r>
      <w:r w:rsidRPr="00096F02">
        <w:rPr>
          <w:rStyle w:val="FontStyle28"/>
          <w:rFonts w:ascii="Calibri" w:hAnsi="Calibri"/>
          <w:i/>
          <w:sz w:val="22"/>
          <w:szCs w:val="22"/>
          <w:lang w:val="ro-RO"/>
        </w:rPr>
        <w:t xml:space="preserve">site of the consultant </w:t>
      </w:r>
      <w:r w:rsidRPr="00096F02">
        <w:rPr>
          <w:rFonts w:ascii="Calibri" w:hAnsi="Calibri"/>
          <w:i/>
          <w:sz w:val="22"/>
          <w:szCs w:val="22"/>
          <w:lang w:val="ro-RO"/>
        </w:rPr>
        <w:t>(</w:t>
      </w:r>
      <w:hyperlink r:id="rId8" w:history="1">
        <w:r w:rsidRPr="00096F02">
          <w:rPr>
            <w:rStyle w:val="Hyperlink"/>
            <w:rFonts w:ascii="Calibri" w:hAnsi="Calibri"/>
            <w:i/>
            <w:sz w:val="22"/>
            <w:szCs w:val="22"/>
            <w:lang w:val="ro-RO"/>
          </w:rPr>
          <w:t>www.georgebutunoiu.com</w:t>
        </w:r>
      </w:hyperlink>
      <w:r w:rsidRPr="00096F02">
        <w:rPr>
          <w:rFonts w:ascii="Calibri" w:hAnsi="Calibri"/>
          <w:i/>
          <w:sz w:val="22"/>
          <w:szCs w:val="22"/>
          <w:lang w:val="ro-RO"/>
        </w:rPr>
        <w:t>) and on the Antibiotice</w:t>
      </w:r>
      <w:r w:rsidR="00096F02">
        <w:rPr>
          <w:rFonts w:ascii="Calibri" w:hAnsi="Calibri"/>
          <w:i/>
          <w:sz w:val="22"/>
          <w:szCs w:val="22"/>
          <w:lang w:val="ro-RO"/>
        </w:rPr>
        <w:t>’s</w:t>
      </w:r>
      <w:r w:rsidRPr="00096F02">
        <w:rPr>
          <w:rFonts w:ascii="Calibri" w:hAnsi="Calibri"/>
          <w:i/>
          <w:sz w:val="22"/>
          <w:szCs w:val="22"/>
          <w:lang w:val="ro-RO"/>
        </w:rPr>
        <w:t xml:space="preserve"> </w:t>
      </w:r>
      <w:r w:rsidR="00096F02">
        <w:rPr>
          <w:rFonts w:ascii="Calibri" w:hAnsi="Calibri"/>
          <w:i/>
          <w:sz w:val="22"/>
          <w:szCs w:val="22"/>
          <w:lang w:val="ro-RO"/>
        </w:rPr>
        <w:t>web</w:t>
      </w:r>
      <w:r w:rsidRPr="00096F02">
        <w:rPr>
          <w:rFonts w:ascii="Calibri" w:hAnsi="Calibri"/>
          <w:i/>
          <w:sz w:val="22"/>
          <w:szCs w:val="22"/>
          <w:lang w:val="ro-RO"/>
        </w:rPr>
        <w:t>site (</w:t>
      </w:r>
      <w:hyperlink r:id="rId9" w:history="1">
        <w:r w:rsidRPr="00096F02">
          <w:rPr>
            <w:rStyle w:val="Hyperlink"/>
            <w:rFonts w:ascii="Calibri" w:hAnsi="Calibri"/>
            <w:i/>
            <w:sz w:val="22"/>
            <w:szCs w:val="22"/>
            <w:lang w:val="ro-RO"/>
          </w:rPr>
          <w:t>www.antibiotice.ro</w:t>
        </w:r>
      </w:hyperlink>
      <w:r w:rsidRPr="00096F02">
        <w:rPr>
          <w:rFonts w:ascii="Calibri" w:hAnsi="Calibri"/>
          <w:i/>
          <w:sz w:val="22"/>
          <w:szCs w:val="22"/>
          <w:lang w:val="ro-RO"/>
        </w:rPr>
        <w:t>).</w:t>
      </w:r>
    </w:p>
    <w:p w:rsidR="002A3E7F" w:rsidRPr="00797612" w:rsidRDefault="002A3E7F">
      <w:pPr>
        <w:rPr>
          <w:rFonts w:ascii="Calibri" w:hAnsi="Calibri"/>
          <w:sz w:val="22"/>
          <w:szCs w:val="22"/>
          <w:lang w:val="ro-RO"/>
        </w:rPr>
      </w:pPr>
    </w:p>
    <w:sectPr w:rsidR="002A3E7F" w:rsidRPr="00797612" w:rsidSect="0067790B">
      <w:footerReference w:type="even" r:id="rId10"/>
      <w:footerReference w:type="default" r:id="rId11"/>
      <w:pgSz w:w="11907" w:h="16839" w:code="9"/>
      <w:pgMar w:top="270" w:right="1017" w:bottom="810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468" w:rsidRDefault="00001468">
      <w:r>
        <w:separator/>
      </w:r>
    </w:p>
  </w:endnote>
  <w:endnote w:type="continuationSeparator" w:id="0">
    <w:p w:rsidR="00001468" w:rsidRDefault="00001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61B" w:rsidRPr="00E73AE6" w:rsidRDefault="0067790B" w:rsidP="0086761B">
    <w:pPr>
      <w:pStyle w:val="Style1"/>
      <w:framePr w:w="339" w:h="364" w:hRule="exact" w:hSpace="38" w:wrap="auto" w:vAnchor="text" w:hAnchor="page" w:x="10507" w:y="211"/>
      <w:widowControl/>
      <w:jc w:val="right"/>
      <w:rPr>
        <w:rStyle w:val="FontStyle55"/>
        <w:sz w:val="20"/>
      </w:rPr>
    </w:pPr>
    <w:r w:rsidRPr="00E73AE6">
      <w:rPr>
        <w:rStyle w:val="FontStyle55"/>
        <w:sz w:val="20"/>
      </w:rPr>
      <w:fldChar w:fldCharType="begin"/>
    </w:r>
    <w:r w:rsidRPr="00E73AE6">
      <w:rPr>
        <w:rStyle w:val="FontStyle55"/>
        <w:sz w:val="20"/>
      </w:rPr>
      <w:instrText>PAGE</w:instrText>
    </w:r>
    <w:r w:rsidRPr="00E73AE6">
      <w:rPr>
        <w:rStyle w:val="FontStyle55"/>
        <w:sz w:val="20"/>
      </w:rPr>
      <w:fldChar w:fldCharType="separate"/>
    </w:r>
    <w:r>
      <w:rPr>
        <w:rStyle w:val="FontStyle55"/>
        <w:noProof/>
        <w:sz w:val="20"/>
      </w:rPr>
      <w:t>8</w:t>
    </w:r>
    <w:r w:rsidRPr="00E73AE6">
      <w:rPr>
        <w:rStyle w:val="FontStyle55"/>
        <w:sz w:val="20"/>
      </w:rPr>
      <w:fldChar w:fldCharType="end"/>
    </w:r>
  </w:p>
  <w:p w:rsidR="0086761B" w:rsidRDefault="0086761B" w:rsidP="0086761B">
    <w:pPr>
      <w:pStyle w:val="Style1"/>
      <w:widowControl/>
      <w:spacing w:line="226" w:lineRule="exact"/>
      <w:ind w:right="3763"/>
      <w:rPr>
        <w:rStyle w:val="FontStyle5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61B" w:rsidRDefault="0086761B" w:rsidP="0086761B">
    <w:pPr>
      <w:pStyle w:val="Style8"/>
      <w:widowControl/>
      <w:spacing w:line="230" w:lineRule="exact"/>
      <w:ind w:left="7" w:right="3785"/>
      <w:rPr>
        <w:rStyle w:val="FontStyle5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468" w:rsidRDefault="00001468">
      <w:r>
        <w:separator/>
      </w:r>
    </w:p>
  </w:footnote>
  <w:footnote w:type="continuationSeparator" w:id="0">
    <w:p w:rsidR="00001468" w:rsidRDefault="000014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81E63"/>
    <w:multiLevelType w:val="hybridMultilevel"/>
    <w:tmpl w:val="516E80BE"/>
    <w:lvl w:ilvl="0" w:tplc="F2D20C6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2406C6"/>
    <w:multiLevelType w:val="hybridMultilevel"/>
    <w:tmpl w:val="81F6279C"/>
    <w:lvl w:ilvl="0" w:tplc="12465D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D0C70"/>
    <w:multiLevelType w:val="hybridMultilevel"/>
    <w:tmpl w:val="E54C2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23A3861"/>
    <w:multiLevelType w:val="hybridMultilevel"/>
    <w:tmpl w:val="8EA60D34"/>
    <w:lvl w:ilvl="0" w:tplc="5B46010C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42765"/>
    <w:multiLevelType w:val="hybridMultilevel"/>
    <w:tmpl w:val="88D4B20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6448E"/>
    <w:multiLevelType w:val="hybridMultilevel"/>
    <w:tmpl w:val="F15CDC82"/>
    <w:lvl w:ilvl="0" w:tplc="29E45FB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90B"/>
    <w:rsid w:val="00001150"/>
    <w:rsid w:val="00001468"/>
    <w:rsid w:val="00001475"/>
    <w:rsid w:val="00087435"/>
    <w:rsid w:val="00096F02"/>
    <w:rsid w:val="000B6BDC"/>
    <w:rsid w:val="000F437F"/>
    <w:rsid w:val="00102536"/>
    <w:rsid w:val="001833C9"/>
    <w:rsid w:val="001C4CA1"/>
    <w:rsid w:val="00207DE9"/>
    <w:rsid w:val="00240CE3"/>
    <w:rsid w:val="002432E2"/>
    <w:rsid w:val="00245F1B"/>
    <w:rsid w:val="002646F7"/>
    <w:rsid w:val="00281057"/>
    <w:rsid w:val="00284299"/>
    <w:rsid w:val="00292E1A"/>
    <w:rsid w:val="00297B72"/>
    <w:rsid w:val="002A3E7F"/>
    <w:rsid w:val="002D48C3"/>
    <w:rsid w:val="00330980"/>
    <w:rsid w:val="00332B39"/>
    <w:rsid w:val="0039073A"/>
    <w:rsid w:val="003A14E3"/>
    <w:rsid w:val="004009E5"/>
    <w:rsid w:val="00432F1D"/>
    <w:rsid w:val="0046210A"/>
    <w:rsid w:val="004A035A"/>
    <w:rsid w:val="004B0DBD"/>
    <w:rsid w:val="004B79A0"/>
    <w:rsid w:val="004D5B77"/>
    <w:rsid w:val="004E1CAA"/>
    <w:rsid w:val="00505D4E"/>
    <w:rsid w:val="00511CC9"/>
    <w:rsid w:val="00517EDA"/>
    <w:rsid w:val="00526824"/>
    <w:rsid w:val="00555F44"/>
    <w:rsid w:val="00580692"/>
    <w:rsid w:val="005B0986"/>
    <w:rsid w:val="005E049A"/>
    <w:rsid w:val="005F003D"/>
    <w:rsid w:val="005F7F9C"/>
    <w:rsid w:val="006068B2"/>
    <w:rsid w:val="006151F4"/>
    <w:rsid w:val="0067790B"/>
    <w:rsid w:val="006D79B6"/>
    <w:rsid w:val="006E0543"/>
    <w:rsid w:val="007205EB"/>
    <w:rsid w:val="00794677"/>
    <w:rsid w:val="00797612"/>
    <w:rsid w:val="007D40A8"/>
    <w:rsid w:val="007F2E2E"/>
    <w:rsid w:val="00806B6D"/>
    <w:rsid w:val="00845378"/>
    <w:rsid w:val="0086761B"/>
    <w:rsid w:val="008C1F97"/>
    <w:rsid w:val="0091546B"/>
    <w:rsid w:val="009179C6"/>
    <w:rsid w:val="00925139"/>
    <w:rsid w:val="009D342B"/>
    <w:rsid w:val="009D4D82"/>
    <w:rsid w:val="009F51DE"/>
    <w:rsid w:val="00A15DA7"/>
    <w:rsid w:val="00A2317E"/>
    <w:rsid w:val="00A544B2"/>
    <w:rsid w:val="00A66CB0"/>
    <w:rsid w:val="00A80EE7"/>
    <w:rsid w:val="00AA7132"/>
    <w:rsid w:val="00AD7699"/>
    <w:rsid w:val="00AF0307"/>
    <w:rsid w:val="00B00C15"/>
    <w:rsid w:val="00B50A6F"/>
    <w:rsid w:val="00BA7171"/>
    <w:rsid w:val="00C22437"/>
    <w:rsid w:val="00C7679D"/>
    <w:rsid w:val="00C97A40"/>
    <w:rsid w:val="00D13B17"/>
    <w:rsid w:val="00D56A1B"/>
    <w:rsid w:val="00DA05AB"/>
    <w:rsid w:val="00DD2D91"/>
    <w:rsid w:val="00DD2ECF"/>
    <w:rsid w:val="00E6464C"/>
    <w:rsid w:val="00E873FC"/>
    <w:rsid w:val="00E973AD"/>
    <w:rsid w:val="00EA262B"/>
    <w:rsid w:val="00EB0415"/>
    <w:rsid w:val="00ED5C37"/>
    <w:rsid w:val="00F223E9"/>
    <w:rsid w:val="00F90D32"/>
    <w:rsid w:val="00F96637"/>
    <w:rsid w:val="00F96E75"/>
    <w:rsid w:val="00FB5CFF"/>
    <w:rsid w:val="00FE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90B"/>
    <w:pPr>
      <w:widowControl w:val="0"/>
      <w:autoSpaceDE w:val="0"/>
      <w:autoSpaceDN w:val="0"/>
      <w:adjustRightInd w:val="0"/>
    </w:pPr>
    <w:rPr>
      <w:rFonts w:ascii="Georgia" w:eastAsia="Times New Roman" w:hAnsi="Georg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90B"/>
    <w:pPr>
      <w:keepNext/>
      <w:keepLines/>
      <w:widowControl/>
      <w:autoSpaceDE/>
      <w:autoSpaceDN/>
      <w:adjustRightInd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7790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yle1">
    <w:name w:val="Style1"/>
    <w:basedOn w:val="Normal"/>
    <w:uiPriority w:val="99"/>
    <w:rsid w:val="0067790B"/>
    <w:pPr>
      <w:jc w:val="both"/>
    </w:pPr>
  </w:style>
  <w:style w:type="paragraph" w:customStyle="1" w:styleId="Style8">
    <w:name w:val="Style8"/>
    <w:basedOn w:val="Normal"/>
    <w:uiPriority w:val="99"/>
    <w:rsid w:val="0067790B"/>
    <w:pPr>
      <w:spacing w:line="250" w:lineRule="exact"/>
      <w:jc w:val="both"/>
    </w:pPr>
  </w:style>
  <w:style w:type="paragraph" w:customStyle="1" w:styleId="Style21">
    <w:name w:val="Style21"/>
    <w:basedOn w:val="Normal"/>
    <w:uiPriority w:val="99"/>
    <w:rsid w:val="0067790B"/>
  </w:style>
  <w:style w:type="character" w:customStyle="1" w:styleId="FontStyle55">
    <w:name w:val="Font Style55"/>
    <w:uiPriority w:val="99"/>
    <w:rsid w:val="0067790B"/>
    <w:rPr>
      <w:rFonts w:ascii="Georgia" w:hAnsi="Georgia" w:cs="Georgia"/>
      <w:sz w:val="18"/>
      <w:szCs w:val="18"/>
    </w:rPr>
  </w:style>
  <w:style w:type="character" w:customStyle="1" w:styleId="FontStyle56">
    <w:name w:val="Font Style56"/>
    <w:uiPriority w:val="99"/>
    <w:rsid w:val="0067790B"/>
    <w:rPr>
      <w:rFonts w:ascii="Georgia" w:hAnsi="Georgia" w:cs="Georgia"/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79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7790B"/>
    <w:rPr>
      <w:rFonts w:ascii="Georgia" w:eastAsia="Times New Roman" w:hAnsi="Georgia" w:cs="Times New Roman"/>
      <w:sz w:val="24"/>
      <w:szCs w:val="24"/>
    </w:rPr>
  </w:style>
  <w:style w:type="character" w:customStyle="1" w:styleId="FontStyle28">
    <w:name w:val="Font Style28"/>
    <w:uiPriority w:val="99"/>
    <w:rsid w:val="0067790B"/>
    <w:rPr>
      <w:rFonts w:ascii="Georgia" w:hAnsi="Georgia" w:cs="Georgia"/>
      <w:sz w:val="18"/>
      <w:szCs w:val="18"/>
    </w:rPr>
  </w:style>
  <w:style w:type="character" w:styleId="Hyperlink">
    <w:name w:val="Hyperlink"/>
    <w:unhideWhenUsed/>
    <w:rsid w:val="0067790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7790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67790B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67790B"/>
    <w:pPr>
      <w:widowControl/>
      <w:autoSpaceDE/>
      <w:autoSpaceDN/>
      <w:adjustRightInd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67790B"/>
    <w:rPr>
      <w:rFonts w:ascii="Calibri" w:hAnsi="Calibri"/>
      <w:szCs w:val="21"/>
    </w:rPr>
  </w:style>
  <w:style w:type="paragraph" w:styleId="Footer">
    <w:name w:val="footer"/>
    <w:basedOn w:val="Normal"/>
    <w:link w:val="FooterChar"/>
    <w:uiPriority w:val="99"/>
    <w:unhideWhenUsed/>
    <w:rsid w:val="004B79A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B79A0"/>
    <w:rPr>
      <w:rFonts w:ascii="Georgia" w:eastAsia="Times New Roman" w:hAnsi="Georg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rgebutunoiu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-antibiotice@georgebutunoiu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ntibiotic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Links>
    <vt:vector size="18" baseType="variant">
      <vt:variant>
        <vt:i4>6422632</vt:i4>
      </vt:variant>
      <vt:variant>
        <vt:i4>6</vt:i4>
      </vt:variant>
      <vt:variant>
        <vt:i4>0</vt:i4>
      </vt:variant>
      <vt:variant>
        <vt:i4>5</vt:i4>
      </vt:variant>
      <vt:variant>
        <vt:lpwstr>http://www.antibiotice.ro/</vt:lpwstr>
      </vt:variant>
      <vt:variant>
        <vt:lpwstr/>
      </vt:variant>
      <vt:variant>
        <vt:i4>3866678</vt:i4>
      </vt:variant>
      <vt:variant>
        <vt:i4>3</vt:i4>
      </vt:variant>
      <vt:variant>
        <vt:i4>0</vt:i4>
      </vt:variant>
      <vt:variant>
        <vt:i4>5</vt:i4>
      </vt:variant>
      <vt:variant>
        <vt:lpwstr>http://www.georgebutunoiu.com/</vt:lpwstr>
      </vt:variant>
      <vt:variant>
        <vt:lpwstr/>
      </vt:variant>
      <vt:variant>
        <vt:i4>7536640</vt:i4>
      </vt:variant>
      <vt:variant>
        <vt:i4>0</vt:i4>
      </vt:variant>
      <vt:variant>
        <vt:i4>0</vt:i4>
      </vt:variant>
      <vt:variant>
        <vt:i4>5</vt:i4>
      </vt:variant>
      <vt:variant>
        <vt:lpwstr>mailto:ca-antibiotice@georgebutunoiu.com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Yvonne Ionas</dc:creator>
  <cp:keywords/>
  <cp:lastModifiedBy>Viorica Ciocoiu</cp:lastModifiedBy>
  <cp:revision>2</cp:revision>
  <cp:lastPrinted>2018-07-10T11:13:00Z</cp:lastPrinted>
  <dcterms:created xsi:type="dcterms:W3CDTF">2019-05-21T11:53:00Z</dcterms:created>
  <dcterms:modified xsi:type="dcterms:W3CDTF">2019-05-21T11:53:00Z</dcterms:modified>
</cp:coreProperties>
</file>